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4509730298df4d44844457fd4576ff3d970f1ea"/>
    <w:p>
      <w:pPr>
        <w:pStyle w:val="Heading1"/>
      </w:pPr>
      <w:r>
        <w:t xml:space="preserve">The Role and Implementation of the School Counselor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Educational Psychology and Social Work</w:t>
      </w:r>
      <w:r>
        <w:br/>
      </w:r>
      <w:r>
        <w:rPr>
          <w:bCs/>
          <w:b/>
        </w:rPr>
        <w:t xml:space="preserve">Institutional Context: </w:t>
      </w:r>
      <w:r>
        <w:t xml:space="preserve">Brazil Rio de Janeiro</w:t>
      </w:r>
    </w:p>
    <w:bookmarkStart w:id="20" w:name="i.-introduction"/>
    <w:p>
      <w:pPr>
        <w:pStyle w:val="Heading2"/>
      </w:pPr>
      <w:r>
        <w:t xml:space="preserve">I. Introduction</w:t>
      </w:r>
    </w:p>
    <w:p>
      <w:pPr>
        <w:pStyle w:val="FirstParagraph"/>
      </w:pPr>
      <w:r>
        <w:t xml:space="preserve">The educational landscape in Brazil has undergone significant transformations over the past few decades, driven by legislative changes aimed at democratizing access to quality education and promoting student well-being. Within this context, the figure of the School Counselor has emerged not merely as a supportive auxiliary, but as a critical professional agent in the pedagogical process. This Term Paper explores the specific dynamics of implementing and functioning within a School Counselor role in Brazil Rio de Janeiro. The city of Rio de Janeiro presents unique socio-educational challenges, ranging from extreme economic disparities to complex urban violence, making the localized application of counseling frameworks particularly vital. By examining historical precursors, current legal mandates, and contemporary challenges, this document elucidates how the School Counselor contributes to educational equity and student development in one of Brazil's most prominent metropolitan areas.</w:t>
      </w:r>
    </w:p>
    <w:bookmarkEnd w:id="20"/>
    <w:bookmarkStart w:id="21" w:name="ii.-historical-and-legislative-context"/>
    <w:p>
      <w:pPr>
        <w:pStyle w:val="Heading2"/>
      </w:pPr>
      <w:r>
        <w:t xml:space="preserve">II. Historical and Legislative Context</w:t>
      </w:r>
    </w:p>
    <w:p>
      <w:pPr>
        <w:pStyle w:val="FirstParagraph"/>
      </w:pPr>
      <w:r>
        <w:t xml:space="preserve">To understand the modern School Counselor in Brazil Rio de Janeiro, one must look at the legislative milestones that have shaped the profession nationally. The cornerstone of this evolution is Law No. 13,005/2014, which amended Article 12 and Article 49 of the Guidelines and Bases Law (LDB). This legislation made it mandatory for public schools in Brazil to include a School Counselor on their staff lists. The intent was to move away from an administrative view of school guidance toward a pedagogical one, focusing on the student's holistic development rather than merely bureaucratic oversight.</w:t>
      </w:r>
    </w:p>
    <w:p>
      <w:pPr>
        <w:pStyle w:val="BodyText"/>
      </w:pPr>
      <w:r>
        <w:t xml:space="preserve">In the specific context of Rio de Janeiro, this national mandate intersected with state-level public policies aimed at reducing dropout rates and improving educational retention. Historically, schools in Rio faced high attrition due to social vulnerabilities. The integration of the School Counselor was thus positioned as a strategic intervention to address these gaps. Unlike previous roles that might have been filled by generalist administrators, the modern School Counselor is required to hold specific academic qualifications, ensuring that interventions are based on psychological and pedagogical theories rather than mere disciplinary measures.</w:t>
      </w:r>
    </w:p>
    <w:bookmarkEnd w:id="21"/>
    <w:bookmarkStart w:id="24" w:name="Xf461f942d688cd219590cbf293905a7d81d7a51"/>
    <w:p>
      <w:pPr>
        <w:pStyle w:val="Heading2"/>
      </w:pPr>
      <w:r>
        <w:t xml:space="preserve">III. The Specific Context of Brazil Rio de Janeiro</w:t>
      </w:r>
    </w:p>
    <w:p>
      <w:pPr>
        <w:pStyle w:val="FirstParagraph"/>
      </w:pPr>
      <w:r>
        <w:t xml:space="preserve">Rio de Janeiro operates within a distinct socio-economic framework characterized by stark contrasts. On one hand, there is a robust middle and upper class with access to private educational resources; on the other, vast populations in favelas (informal settlements) and peripheral communities face systemic neglect. The School Counselor in Brazil Rio de Janeiro often operates at this intersection of inequality.</w:t>
      </w:r>
    </w:p>
    <w:bookmarkStart w:id="22" w:name="X6ba60baca6fcc814a06702041bd659687fb05b2"/>
    <w:p>
      <w:pPr>
        <w:pStyle w:val="Heading3"/>
      </w:pPr>
      <w:r>
        <w:t xml:space="preserve">III.1 Addressing Socio-Emotional Vulnerabilities</w:t>
      </w:r>
    </w:p>
    <w:p>
      <w:pPr>
        <w:pStyle w:val="FirstParagraph"/>
      </w:pPr>
      <w:r>
        <w:t xml:space="preserve">In many public schools across the city, students arrive carrying the weight of family instability, exposure to community violence, and food insecurity. The School Counselor plays a pivotal role in identifying these psychosocial risks early. By establishing a network of support that includes teachers, families, and external social services (such as CRAS - Social Assistance Reference Centers), the counselor helps mitigate the impact of these external stressors on academic performance. This holistic approach is essential in Rio de Janeiro, where the school often serves as one of the few stable institutions in a student's life.</w:t>
      </w:r>
    </w:p>
    <w:bookmarkEnd w:id="22"/>
    <w:bookmarkStart w:id="23" w:name="iii.2-combating-bullying-and-violence"/>
    <w:p>
      <w:pPr>
        <w:pStyle w:val="Heading3"/>
      </w:pPr>
      <w:r>
        <w:t xml:space="preserve">III.2 Combating Bullying and Violence</w:t>
      </w:r>
    </w:p>
    <w:p>
      <w:pPr>
        <w:pStyle w:val="FirstParagraph"/>
      </w:pPr>
      <w:r>
        <w:t xml:space="preserve">Bullying and school violence are pressing issues in urban centers like Rio de Janeiro. The School Counselor is tasked with developing preventative programs that foster a culture of empathy, conflict resolution, and digital citizenship. In recent years, the counselor has also been involved in de-escalation strategies during conflicts arising from social tensions between different student groups or between students and staff.</w:t>
      </w:r>
    </w:p>
    <w:bookmarkEnd w:id="23"/>
    <w:bookmarkEnd w:id="24"/>
    <w:bookmarkStart w:id="27" w:name="X85493361afe758a9613afd233d6b805bd4ef1bf"/>
    <w:p>
      <w:pPr>
        <w:pStyle w:val="Heading2"/>
      </w:pPr>
      <w:r>
        <w:t xml:space="preserve">IV. Professional Challenges and Responsibilities</w:t>
      </w:r>
    </w:p>
    <w:p>
      <w:pPr>
        <w:pStyle w:val="FirstParagraph"/>
      </w:pPr>
      <w:r>
        <w:t xml:space="preserve">Despite the legal backing provided by national laws, the implementation of the School Counselor role in Brazil Rio de Janeiro faces substantial practical hurdles. One of the primary challenges is workforce allocation. Many schools suffer from understaffing, meaning that a single counselor may be responsible for thousands of students, rendering effective individual or small-group interventions nearly impossible.</w:t>
      </w:r>
    </w:p>
    <w:bookmarkStart w:id="25" w:name="Xb18ef9d2bf97fc7e1db3d33d6be5f40da671b73"/>
    <w:p>
      <w:pPr>
        <w:pStyle w:val="Heading3"/>
      </w:pPr>
      <w:r>
        <w:t xml:space="preserve">IV.1 The Shift from Administrative to Pedagogical Duties</w:t>
      </w:r>
    </w:p>
    <w:p>
      <w:pPr>
        <w:pStyle w:val="FirstParagraph"/>
      </w:pPr>
      <w:r>
        <w:t xml:space="preserve">A significant portion of the training for School Counselors involves transitioning away from administrative tasks. In many institutions in Rio de Janeiro, counselors are still inadvertently utilized as disciplinarians or registrars of attendance. A core objective of this Term Paper is to advocate for a strict adherence to the ethical codes that define the counselor’s role as developmental and preventive. This requires ongoing professional development and strong advocacy from school leadership to protect the time dedicated to counseling activities.</w:t>
      </w:r>
    </w:p>
    <w:bookmarkEnd w:id="25"/>
    <w:bookmarkStart w:id="26" w:name="iv.2-interdisciplinary-collaboration"/>
    <w:p>
      <w:pPr>
        <w:pStyle w:val="Heading3"/>
      </w:pPr>
      <w:r>
        <w:t xml:space="preserve">IV.2 Interdisciplinary Collaboration</w:t>
      </w:r>
    </w:p>
    <w:p>
      <w:pPr>
        <w:pStyle w:val="FirstParagraph"/>
      </w:pPr>
      <w:r>
        <w:t xml:space="preserve">The effectiveness of a School Counselor in Brazil Rio de Janeiro is heavily dependent on interdisciplinary collaboration. The counselor must work closely with pedagogical coordinators, psychologists, and social workers. This triad ensures that a student’s academic difficulties are not viewed in isolation but are understood through the lens of their emotional and social well-being. For instance, if a student’s grades plummet due to anxiety related to housing insecurity, the counselor coordinates with the school administration to connect the family with housing assistance services.</w:t>
      </w:r>
    </w:p>
    <w:bookmarkEnd w:id="26"/>
    <w:bookmarkEnd w:id="27"/>
    <w:bookmarkStart w:id="28" w:name="X77b4c513ccab49ded0a1a410ae1673ef850f9ce"/>
    <w:p>
      <w:pPr>
        <w:pStyle w:val="Heading2"/>
      </w:pPr>
      <w:r>
        <w:t xml:space="preserve">V. The Role of Higher Education and Professional Identity</w:t>
      </w:r>
    </w:p>
    <w:p>
      <w:pPr>
        <w:pStyle w:val="FirstParagraph"/>
      </w:pPr>
      <w:r>
        <w:t xml:space="preserve">The legitimacy of the School Counselor in Brazil Rio de Janeiro is also tied to higher education institutions that offer specialized postgraduate courses (Lato Sensu) and undergraduate degrees in Guidance and Counseling. As these programs expand, they produce a more qualified workforce capable of navigating the complexities of modern Brazilian education. However, there remains a need for greater recognition by school boards in Rio de Janeiro that this profession requires continuous supervision and theoretical grounding.</w:t>
      </w:r>
    </w:p>
    <w:p>
      <w:pPr>
        <w:pStyle w:val="BodyText"/>
      </w:pPr>
      <w:r>
        <w:t xml:space="preserve">Professional identity is strengthened through associations such as COFEN (Federal Council of Nursing) in certain health-adjacent contexts, or more specifically through educational psychology bodies. In Brazil, the School Counselor often falls under the umbrella of Educational Psychology. Continuous training focused on local realities—such as understanding the specific cultural nuances of Carioca communities—is vital for building trust with students and families.</w:t>
      </w:r>
    </w:p>
    <w:bookmarkEnd w:id="28"/>
    <w:bookmarkStart w:id="29" w:name="vi.-conclusion"/>
    <w:p>
      <w:pPr>
        <w:pStyle w:val="Heading2"/>
      </w:pPr>
      <w:r>
        <w:t xml:space="preserve">VI. Conclusion</w:t>
      </w:r>
    </w:p>
    <w:p>
      <w:pPr>
        <w:pStyle w:val="FirstParagraph"/>
      </w:pPr>
      <w:r>
        <w:t xml:space="preserve">In conclusion, the School Counselor in Brazil Rio de Janeiro represents a crucial component in the effort to create an inclusive and equitable educational system. While national legislation has provided the necessary framework for their mandatory inclusion, the true success of this role depends on local implementation strategies that acknowledge the unique socio-economic realities of Rio de Janeiro. The counselor must act as a bridge between academic demands and human needs, addressing issues ranging from violence prevention to family engagement.</w:t>
      </w:r>
    </w:p>
    <w:p>
      <w:pPr>
        <w:pStyle w:val="BodyText"/>
      </w:pPr>
      <w:r>
        <w:t xml:space="preserve">Future efforts must focus on reducing caseloads to manageable levels, ensuring that counselors are freed from administrative burdens, and fostering stronger partnerships with local social services. By doing so, Rio de Janeiro can fully leverage the potential of the School Counselor to not only improve academic outcomes but also to contribute significantly to the social well-being of its youth. The integration of robust counseling services is not merely an educational upgrade; it is a societal imperative in one of Brazil's most dynamic and challenging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the School Counselor in Brazil Rio de Janeiro</dc:title>
  <dc:creator/>
  <dc:language>en</dc:language>
  <cp:keywords/>
  <dcterms:created xsi:type="dcterms:W3CDTF">2026-07-29T15:37:45Z</dcterms:created>
  <dcterms:modified xsi:type="dcterms:W3CDTF">2026-07-29T15:37:45Z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