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c89b1d8746fb9e7acc5570959b215ace421ed0e"/>
    <w:p>
      <w:pPr>
        <w:pStyle w:val="Heading1"/>
      </w:pPr>
      <w:r>
        <w:t xml:space="preserve">The Role and Impact of School Counselors in Ethiopia Addis Ababa</w:t>
      </w:r>
    </w:p>
    <w:p>
      <w:pPr>
        <w:pStyle w:val="FirstParagraph"/>
      </w:pPr>
      <w:r>
        <w:rPr>
          <w:bCs/>
          <w:b/>
        </w:rPr>
        <w:t xml:space="preserve">A Term Paper on Educational Support Systems in Urban Ethiopian Contexts</w:t>
      </w:r>
    </w:p>
    <w:p>
      <w:pPr>
        <w:pStyle w:val="BodyText"/>
      </w:pPr>
      <w:r>
        <w:t xml:space="preserve">Date: May 2024</w:t>
      </w:r>
    </w:p>
    <w:bookmarkStart w:id="20" w:name="introduction"/>
    <w:p>
      <w:pPr>
        <w:pStyle w:val="Heading2"/>
      </w:pPr>
      <w:r>
        <w:t xml:space="preserve">1. Introduction</w:t>
      </w:r>
    </w:p>
    <w:p>
      <w:pPr>
        <w:pStyle w:val="FirstParagraph"/>
      </w:pPr>
      <w:r>
        <w:t xml:space="preserve">The educational landscape of Ethiopia Addis Ababa has undergone significant transformation in recent decades, characterized by rapid urbanization, population growth, and an expanding curriculum. Amidst these changes, the holistic development of students has emerged as a critical priority for educational policymakers and practitioners alike. A pivotal component in supporting this development is the integration of professional School Counselor services within the school system. This term paper explores the multifaceted role of School Counselor professionals in Ethiopia Addis Ababa, examining their contributions to academic success, career readiness, and psychosocial well-being amidst a unique cultural and socio-economic backdrop.</w:t>
      </w:r>
    </w:p>
    <w:p>
      <w:pPr>
        <w:pStyle w:val="BodyText"/>
      </w:pPr>
      <w:r>
        <w:t xml:space="preserve">Ethiopia Addis Ababa serves as the political, economic, and cultural heart of the nation. As the capital city houses a diverse array of institutions ranging from primary schools to prestigious universities, it represents a microcosm of Ethiopia's broader challenges and opportunities. In this context, the School Counselor is not merely an adjunct staff member but a central figure in fostering an environment conducive to learning and personal growth. The necessity for dedicated counseling services in Ethiopia Addis Ababa is amplified by the high-stress environments often found in urban educational settings, where students face pressure from competitive academic structures and evolving social dynamics.</w:t>
      </w:r>
    </w:p>
    <w:bookmarkEnd w:id="20"/>
    <w:bookmarkStart w:id="21" w:name="historical-context-and-policy-framework"/>
    <w:p>
      <w:pPr>
        <w:pStyle w:val="Heading2"/>
      </w:pPr>
      <w:r>
        <w:t xml:space="preserve">2. Historical Context and Policy Framework</w:t>
      </w:r>
    </w:p>
    <w:p>
      <w:pPr>
        <w:pStyle w:val="FirstParagraph"/>
      </w:pPr>
      <w:r>
        <w:t xml:space="preserve">The concept of School Counselor practice in Ethiopia has evolved alongside the country's broader educational reforms. Historically, student guidance was often informal or handled by homeroom teachers who lacked specialized training. However, with the establishment of the Ministry of Education’s strategic plans focusing on holistic education, there has been a concerted effort to formalize counseling services. In Ethiopia Addis Ababa, urban schools have been at the forefront of implementing these policies due to greater resource availability compared to rural areas.</w:t>
      </w:r>
    </w:p>
    <w:p>
      <w:pPr>
        <w:pStyle w:val="BodyText"/>
      </w:pPr>
      <w:r>
        <w:t xml:space="preserve">Current frameworks emphasize that education is not limited to cognitive development but must also address affective and psychomotor domains. Consequently, the deployment of School Counselor professionals in Ethiopia Addis Ababa is aligned with national goals to reduce dropout rates, improve mental health outcomes, and prepare youth for a competitive global workforce. The policy shift recognizes that academic failure is frequently rooted in non-academic issues such as family instability, poverty-related stressors common in urban slums surrounding the city centers of Ethiopia Addis Ababa, and peer pressure.</w:t>
      </w:r>
    </w:p>
    <w:bookmarkEnd w:id="21"/>
    <w:bookmarkStart w:id="25" w:name="Xbda338bc4a0f41c3aab4b5365be79b8472755cf"/>
    <w:p>
      <w:pPr>
        <w:pStyle w:val="Heading2"/>
      </w:pPr>
      <w:r>
        <w:t xml:space="preserve">3. Core Responsibilities of School Counselors</w:t>
      </w:r>
    </w:p>
    <w:p>
      <w:pPr>
        <w:pStyle w:val="FirstParagraph"/>
      </w:pPr>
      <w:r>
        <w:t xml:space="preserve">The role of a School Counselor in this specific context is broad and dynamic. Primarily, they provide individual and group counseling to students dealing with emotional or behavioral challenges. In Ethiopia Addis Ababa, where extended family structures are traditional but nuclear families are increasing due to urban migration, counselors play a vital role in helping children navigate identity formation and social integration.</w:t>
      </w:r>
    </w:p>
    <w:bookmarkStart w:id="22" w:name="academic-guidance-and-support"/>
    <w:p>
      <w:pPr>
        <w:pStyle w:val="Heading3"/>
      </w:pPr>
      <w:r>
        <w:t xml:space="preserve">3.1 Academic Guidance and Support</w:t>
      </w:r>
    </w:p>
    <w:p>
      <w:pPr>
        <w:pStyle w:val="FirstParagraph"/>
      </w:pPr>
      <w:r>
        <w:t xml:space="preserve">School Counselors assist students in developing effective study habits, time management skills, and learning strategies. In the highly competitive academic environment of Ethiopia Addis Ababa, where university entrance exams determine future career trajectories, counselors help alleviate anxiety related to performance. They collaborate with teachers to identify at-risk students who may be falling behind due to personal issues rather than a lack of ability.</w:t>
      </w:r>
    </w:p>
    <w:bookmarkEnd w:id="22"/>
    <w:bookmarkStart w:id="23" w:name="career-and-educational-planning"/>
    <w:p>
      <w:pPr>
        <w:pStyle w:val="Heading3"/>
      </w:pPr>
      <w:r>
        <w:t xml:space="preserve">3.2 Career and Educational Planning</w:t>
      </w:r>
    </w:p>
    <w:p>
      <w:pPr>
        <w:pStyle w:val="FirstParagraph"/>
      </w:pPr>
      <w:r>
        <w:t xml:space="preserve">A significant portion of the School Counselor’s time is dedicated to career counseling. Given the rapidly changing job market in Ethiopia, particularly in the burgeoning sectors within Addis Ababa such as technology, hospitality, and construction, counselors provide students with realistic insights into post-secondary options. They help bridge the gap between secondary education and higher education or vocational training, ensuring that students from diverse socio-economic backgrounds have access to information about scholarships and career paths.</w:t>
      </w:r>
    </w:p>
    <w:bookmarkEnd w:id="23"/>
    <w:bookmarkStart w:id="24" w:name="crisis-intervention-and-mental-health"/>
    <w:p>
      <w:pPr>
        <w:pStyle w:val="Heading3"/>
      </w:pPr>
      <w:r>
        <w:t xml:space="preserve">3.3 Crisis Intervention and Mental Health</w:t>
      </w:r>
    </w:p>
    <w:p>
      <w:pPr>
        <w:pStyle w:val="FirstParagraph"/>
      </w:pPr>
      <w:r>
        <w:t xml:space="preserve">Mental health awareness is growing in Ethiopia Addis Ababa, yet stigma remains a barrier. School Counselors serve as frontline responders to crises, including trauma related to urban violence, family discord, or economic hardship. They provide immediate support and refer students to external mental health professionals when necessary. Their role includes destigmatizing help-seeking behavior among adolescents in the city.</w:t>
      </w:r>
    </w:p>
    <w:bookmarkEnd w:id="24"/>
    <w:bookmarkEnd w:id="25"/>
    <w:bookmarkStart w:id="26" w:name="X3e8139b084e903fbce6249ed30cd2a3ca73fa3f"/>
    <w:p>
      <w:pPr>
        <w:pStyle w:val="Heading2"/>
      </w:pPr>
      <w:r>
        <w:t xml:space="preserve">4. Challenges Facing School Counselors in Ethiopia Addis Ababa</w:t>
      </w:r>
    </w:p>
    <w:p>
      <w:pPr>
        <w:pStyle w:val="FirstParagraph"/>
      </w:pPr>
      <w:r>
        <w:t xml:space="preserve">Despite the recognized importance of their work, School Counselors in Ethiopia Addis Ababa face substantial challenges. One primary issue is the high student-to-counselor ratio. Many public schools lack sufficient funding to hire enough qualified personnel, leading to counselors managing caseloads that make individual attention difficult.</w:t>
      </w:r>
    </w:p>
    <w:p>
      <w:pPr>
        <w:pStyle w:val="BodyText"/>
      </w:pPr>
      <w:r>
        <w:t xml:space="preserve">Furthermore, there is a need for more culturally adapted counseling materials and continuous professional development. While training programs exist in Addis Ababa, resources may be scarce compared to international standards. Additionally, cultural perceptions of counseling as solely for "troubled" individuals can hinder proactive engagement by students and parents who might otherwise benefit from preventive guidance.</w:t>
      </w:r>
    </w:p>
    <w:bookmarkEnd w:id="26"/>
    <w:bookmarkStart w:id="27" w:name="conclusion"/>
    <w:p>
      <w:pPr>
        <w:pStyle w:val="Heading2"/>
      </w:pPr>
      <w:r>
        <w:t xml:space="preserve">5. Conclusion</w:t>
      </w:r>
    </w:p>
    <w:p>
      <w:pPr>
        <w:pStyle w:val="FirstParagraph"/>
      </w:pPr>
      <w:r>
        <w:t xml:space="preserve">In conclusion, the School Counselor plays an indispensable role in the educational ecosystem of Ethiopia Addis Ababa. They are essential agents of change, supporting students in navigating the complex interplay of academic demands, career aspirations, and personal development. As Ethiopia Addis Ababa continues to develop as a modern urban center within a traditional societal framework, the demand for robust School Counselor services will only increase.</w:t>
      </w:r>
    </w:p>
    <w:p>
      <w:pPr>
        <w:pStyle w:val="BodyText"/>
      </w:pPr>
      <w:r>
        <w:t xml:space="preserve">To fully realize the potential of these professionals, stakeholders must invest in increasing staffing levels, enhancing training programs with localized content, and raising awareness about the benefits of counseling. By prioritizing the mental and emotional well-being of students through effective School Counselor interventions, Ethiopia Addis Ababa can foster a generation that is not only academically proficient but also resilient and socially responsible.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Ethiopia Addis Ababa</dc:title>
  <dc:creator/>
  <dc:language>en</dc:language>
  <cp:keywords/>
  <dcterms:created xsi:type="dcterms:W3CDTF">2026-07-29T13:26:32Z</dcterms:created>
  <dcterms:modified xsi:type="dcterms:W3CDTF">2026-07-29T13:26:32Z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