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Lyon</w:t>
      </w:r>
    </w:p>
    <w:bookmarkStart w:id="31" w:name="X9bbffdf669610f35072fcc2967f085e71443ca7"/>
    <w:p>
      <w:pPr>
        <w:pStyle w:val="Heading1"/>
      </w:pPr>
      <w:r>
        <w:t xml:space="preserve">The Evolving Role of the School Counselor in France Lyon</w:t>
      </w:r>
    </w:p>
    <w:p>
      <w:pPr>
        <w:pStyle w:val="FirstParagraph"/>
      </w:pPr>
      <w:r>
        <w:rPr>
          <w:bCs/>
          <w:b/>
        </w:rPr>
        <w:t xml:space="preserve">A Term Paper on Educational Psychology and Social Support Systems</w:t>
      </w:r>
      <w:r>
        <w:br/>
      </w:r>
      <w:r>
        <w:rPr>
          <w:iCs/>
          <w:i/>
        </w:rPr>
        <w:t xml:space="preserve">Focusing on Regional Implementation in France Lyon</w:t>
      </w:r>
    </w:p>
    <w:bookmarkStart w:id="20" w:name="abstract"/>
    <w:p>
      <w:pPr>
        <w:pStyle w:val="Heading2"/>
      </w:pPr>
      <w:r>
        <w:t xml:space="preserve">Abstract</w:t>
      </w:r>
    </w:p>
    <w:p>
      <w:pPr>
        <w:pStyle w:val="FirstParagraph"/>
      </w:pPr>
      <w:r>
        <w:t xml:space="preserve">This term paper explores the critical function of the School Counselor within the contemporary educational landscape, with a specific geographical and cultural focus on France Lyon. As mental health awareness grows globally, the integration of psychological support in schools has become paramount. This document analyzes how School Counselors operate within French institutional frameworks, addressing unique challenges faced by students in urban centers like France Lyon. It argues that for a School Counselor to be effective, they must navigate complex bureaucratic structures while providing culturally sensitive interventions tailored to the diverse demographic fabric of France Lyon.</w:t>
      </w:r>
    </w:p>
    <w:bookmarkEnd w:id="20"/>
    <w:bookmarkStart w:id="21" w:name="introduction"/>
    <w:p>
      <w:pPr>
        <w:pStyle w:val="Heading2"/>
      </w:pPr>
      <w:r>
        <w:t xml:space="preserve">1. Introduction</w:t>
      </w:r>
    </w:p>
    <w:p>
      <w:pPr>
        <w:pStyle w:val="FirstParagraph"/>
      </w:pPr>
      <w:r>
        <w:t xml:space="preserve">In modern educational systems, the role of educators extends far beyond academic instruction. The holistic development of a student requires robust support structures that address psychological, social, and emotional needs. Among these support structures, the School Counselor plays a pivotal role in fostering an environment conducive to learning and personal growth. However, the efficacy of this role is deeply influenced by local cultural contexts and national policies.</w:t>
      </w:r>
    </w:p>
    <w:p>
      <w:pPr>
        <w:pStyle w:val="BodyText"/>
      </w:pPr>
      <w:r>
        <w:t xml:space="preserve">This term paper examines the specific dynamics of employing a School Counselor within the region known as France Lyon. While "France" provides the national legislative framework for education, "Lyon" represents a unique microcosm of urban diversity, historical significance, and social complexity. Understanding how a School Counselor functions in this specific locale is essential for developing effective educational support models.</w:t>
      </w:r>
    </w:p>
    <w:bookmarkEnd w:id="21"/>
    <w:bookmarkStart w:id="22" w:name="defining-the-modern-school-counselor"/>
    <w:p>
      <w:pPr>
        <w:pStyle w:val="Heading2"/>
      </w:pPr>
      <w:r>
        <w:t xml:space="preserve">2. Defining the Modern School Counselor</w:t>
      </w:r>
    </w:p>
    <w:p>
      <w:pPr>
        <w:pStyle w:val="FirstParagraph"/>
      </w:pPr>
      <w:r>
        <w:t xml:space="preserve">A traditional view of counseling might limit the role to career guidance or disciplinary intervention. However, in contemporary practice, particularly within European educational standards, a School Counselor is defined as a trained professional who supports students in navigating academic challenges, social conflicts, and mental health issues. The core mandate of the School Counselor is preventive rather than purely remedial.</w:t>
      </w:r>
    </w:p>
    <w:p>
      <w:pPr>
        <w:pStyle w:val="BodyText"/>
      </w:pPr>
      <w:r>
        <w:t xml:space="preserve">The primary objectives include:</w:t>
      </w:r>
    </w:p>
    <w:p>
      <w:pPr>
        <w:numPr>
          <w:ilvl w:val="0"/>
          <w:numId w:val="1001"/>
        </w:numPr>
        <w:pStyle w:val="Compact"/>
      </w:pPr>
      <w:r>
        <w:rPr>
          <w:bCs/>
          <w:b/>
        </w:rPr>
        <w:t xml:space="preserve">Academic Support:</w:t>
      </w:r>
      <w:r>
        <w:t xml:space="preserve"> </w:t>
      </w:r>
      <w:r>
        <w:t xml:space="preserve">Helping students develop study skills and overcome learning barriers.</w:t>
      </w:r>
    </w:p>
    <w:p>
      <w:pPr>
        <w:numPr>
          <w:ilvl w:val="0"/>
          <w:numId w:val="1001"/>
        </w:numPr>
        <w:pStyle w:val="Compact"/>
      </w:pPr>
      <w:r>
        <w:rPr>
          <w:iCs/>
          <w:i/>
        </w:rPr>
        <w:t xml:space="preserve">Social-Emotional Learning (SEL):</w:t>
      </w:r>
      <w:r>
        <w:t xml:space="preserve">Fostering resilience, empathy, and conflict resolution skills.</w:t>
      </w:r>
      <w:r>
        <w:rPr>
          <w:bCs/>
          <w:b/>
        </w:rPr>
        <w:t xml:space="preserve">Crisis Intervention:</w:t>
      </w:r>
      <w:r>
        <w:t xml:space="preserve"> </w:t>
      </w:r>
      <w:r>
        <w:t xml:space="preserve">Providing immediate support during traumatic events or personal crises.</w:t>
      </w:r>
    </w:p>
    <w:bookmarkEnd w:id="22"/>
    <w:bookmarkStart w:id="23" w:name="the-institutional-framework-in-france"/>
    <w:p>
      <w:pPr>
        <w:pStyle w:val="Heading2"/>
      </w:pPr>
      <w:r>
        <w:t xml:space="preserve">3. The Institutional Framework in France</w:t>
      </w:r>
    </w:p>
    <w:p>
      <w:pPr>
        <w:pStyle w:val="FirstParagraph"/>
      </w:pPr>
      <w:r>
        <w:t xml:space="preserve">To understand the position of a School Counselor, one must first look at the broader context of France. The French educational system is highly centralized, governed by the Ministry of National Education. Historically, support roles were dominated by psychologists and social workers employed directly by the state.</w:t>
      </w:r>
    </w:p>
    <w:p>
      <w:pPr>
        <w:pStyle w:val="BodyText"/>
      </w:pPr>
      <w:r>
        <w:t xml:space="preserve">In recent years, there has been a shift towards integrating "Conseillers d'Orientation-Psychologues" (COP) more actively into school daily life. However, terminology matters: while international standards often use the title "School Counselor," the French system distinguishes between orientation advisors and psychological support staff. This term paper adopts the functional definition of a School Counselor as understood internationally, adapted to fit the operational realities of French schools.</w:t>
      </w:r>
    </w:p>
    <w:bookmarkEnd w:id="23"/>
    <w:bookmarkStart w:id="27" w:name="X4c8ef0d93c58781f1d95b85f9bf64b3f189998e"/>
    <w:p>
      <w:pPr>
        <w:pStyle w:val="Heading2"/>
      </w:pPr>
      <w:r>
        <w:t xml:space="preserve">4. Challenges and Opportunities in France Lyon</w:t>
      </w:r>
    </w:p>
    <w:p>
      <w:pPr>
        <w:pStyle w:val="FirstParagraph"/>
      </w:pPr>
      <w:r>
        <w:t xml:space="preserve">Lyon is not merely a city; it is a dynamic hub with distinct social stratifications and historical layers. When applying the role of a School Counselor to this specific location, several unique factors emerge.</w:t>
      </w:r>
    </w:p>
    <w:bookmarkStart w:id="24" w:name="diversity-and-integration"/>
    <w:p>
      <w:pPr>
        <w:pStyle w:val="Heading3"/>
      </w:pPr>
      <w:r>
        <w:t xml:space="preserve">4.1. Diversity and Integration</w:t>
      </w:r>
    </w:p>
    <w:p>
      <w:pPr>
        <w:pStyle w:val="FirstParagraph"/>
      </w:pPr>
      <w:r>
        <w:rPr>
          <w:bCs/>
          <w:b/>
        </w:rPr>
        <w:t xml:space="preserve">France Lyon</w:t>
      </w:r>
    </w:p>
    <w:bookmarkEnd w:id="24"/>
    <w:bookmarkStart w:id="25" w:name="urban-density-and-social-inequality"/>
    <w:p>
      <w:pPr>
        <w:pStyle w:val="Heading3"/>
      </w:pPr>
      <w:r>
        <w:t xml:space="preserve">4.2. Urban Density and Social Inequality</w:t>
      </w:r>
    </w:p>
    <w:p>
      <w:pPr>
        <w:pStyle w:val="FirstParagraph"/>
      </w:pPr>
      <w:r>
        <w:t xml:space="preserve">Lyon has areas characterized by significant social inequality. Schools in priority education zones (ZEP - Zones d'Éducation Prioritaire) face higher rates of absenteeism, behavioral issues, and family instability. Here, the School Counselor’s role expands to include social work functions. They must collaborate with local NGOs, municipal services in Lyon, and healthcare providers to create a safety net for at-risk youth.</w:t>
      </w:r>
    </w:p>
    <w:bookmarkEnd w:id="25"/>
    <w:bookmarkStart w:id="26" w:name="academic-pressure"/>
    <w:p>
      <w:pPr>
        <w:pStyle w:val="Heading3"/>
      </w:pPr>
      <w:r>
        <w:t xml:space="preserve">4.3. Academic Pressure</w:t>
      </w:r>
    </w:p>
    <w:p>
      <w:pPr>
        <w:pStyle w:val="FirstParagraph"/>
      </w:pPr>
      <w:r>
        <w:t xml:space="preserve">The French educational system is notoriously competitive, culminating in the Baccalauréat examinations. In Lyon’s prestigious high schools (lycées), the pressure to perform can lead to anxiety and burnout among students aged 16-18. A School Counselor in this environment focuses heavily on orientation—helping students choose higher education paths that match their skills and mental well-being, rather than just societal prestige.</w:t>
      </w:r>
    </w:p>
    <w:bookmarkEnd w:id="26"/>
    <w:bookmarkEnd w:id="27"/>
    <w:bookmarkStart w:id="28" w:name="Xeef735f6a8cf5ce24d2dea4aa8d09282f115e75"/>
    <w:p>
      <w:pPr>
        <w:pStyle w:val="Heading2"/>
      </w:pPr>
      <w:r>
        <w:t xml:space="preserve">5. Strategic Implementation for a School Counselor in France Lyon</w:t>
      </w:r>
    </w:p>
    <w:p>
      <w:pPr>
        <w:pStyle w:val="FirstParagraph"/>
      </w:pPr>
      <w:r>
        <w:t xml:space="preserve">To effectively serve the community in France Lyon, a School Counselor must adopt a multi-tiered system of supports (MTSS):</w:t>
      </w:r>
    </w:p>
    <w:p>
      <w:pPr>
        <w:pStyle w:val="BodyText"/>
      </w:pPr>
      <w:r>
        <w:rPr>
          <w:bCs/>
          <w:b/>
        </w:rPr>
        <w:t xml:space="preserve">Tier 1: Universal Prevention.</w:t>
      </w:r>
      <w:r>
        <w:t xml:space="preserve"> </w:t>
      </w:r>
      <w:r>
        <w:t xml:space="preserve">This involves classroom workshops on mental health awareness, bullying prevention, and stress management. In France Lyon, these programs should be integrated into the existing curriculum to reduce stigma.</w:t>
      </w:r>
    </w:p>
    <w:p>
      <w:pPr>
        <w:pStyle w:val="BodyText"/>
      </w:pPr>
      <w:r>
        <w:rPr>
          <w:bCs/>
          <w:b/>
        </w:rPr>
        <w:t xml:space="preserve">Tier 2: Targeted Group Interventions.</w:t>
      </w:r>
      <w:r>
        <w:t xml:space="preserve"> </w:t>
      </w:r>
      <w:r>
        <w:t xml:space="preserve">Small groups for students showing early signs of academic struggle or social isolation. This is particularly relevant in Lyon’s mixed-demographic schools where language barriers may exist.</w:t>
      </w:r>
    </w:p>
    <w:p>
      <w:pPr>
        <w:pStyle w:val="BodyText"/>
      </w:pPr>
      <w:r>
        <w:rPr>
          <w:bCs/>
          <w:b/>
        </w:rPr>
        <w:t xml:space="preserve">Tier 3: Individualized Intervention.</w:t>
      </w:r>
      <w:r>
        <w:t xml:space="preserve"> </w:t>
      </w:r>
      <w:r>
        <w:t xml:space="preserve">One-on-one counseling for students with severe emotional or behavioral challenges. The School Counselor must work closely with the school administration and parents, respecting French privacy laws (GDPR) while ensuring student safety.</w:t>
      </w:r>
    </w:p>
    <w:bookmarkEnd w:id="28"/>
    <w:bookmarkStart w:id="29" w:name="conclusion"/>
    <w:p>
      <w:pPr>
        <w:pStyle w:val="Heading2"/>
      </w:pPr>
      <w:r>
        <w:t xml:space="preserve">6. Conclusion</w:t>
      </w:r>
    </w:p>
    <w:p>
      <w:pPr>
        <w:pStyle w:val="FirstParagraph"/>
      </w:pPr>
      <w:r>
        <w:t xml:space="preserve">The integration of a dedicated School Counselor in France Lyon is not just an addition to staff but a necessity for the holistic development of students in the 21st century. While "France" provides the structural backbone, it is within the specific social ecosystem of "Lyon" that this role comes alive.</w:t>
      </w:r>
    </w:p>
    <w:p>
      <w:pPr>
        <w:pStyle w:val="BodyText"/>
      </w:pPr>
      <w:r>
        <w:t xml:space="preserve">The School Counselor serves as a vital link between academic rigor and emotional well-being. By addressing the unique cultural, economic, and social nuances of Lyon’s diverse student body, these professionals ensure that education remains inclusive and supportive. Future policies should recognize the distinct needs of urban educational hubs like France Lyon by providing adequate funding, training, and autonomy for School Counselors to thrive.</w:t>
      </w:r>
    </w:p>
    <w:p>
      <w:pPr>
        <w:pStyle w:val="BodyText"/>
      </w:pPr>
      <w:r>
        <w:t xml:space="preserve">Ultimately, investing in the role of the School Counselor is an investment in the future social cohesion and mental health resilience of France Lyon. It transforms schools from mere institutions of learning into communities of care.</w:t>
      </w:r>
    </w:p>
    <w:bookmarkEnd w:id="29"/>
    <w:bookmarkStart w:id="30" w:name="references"/>
    <w:p>
      <w:pPr>
        <w:pStyle w:val="Heading2"/>
      </w:pPr>
      <w:r>
        <w:t xml:space="preserve">References</w:t>
      </w:r>
    </w:p>
    <w:p>
      <w:pPr>
        <w:numPr>
          <w:ilvl w:val="0"/>
          <w:numId w:val="1002"/>
        </w:numPr>
        <w:pStyle w:val="Compact"/>
      </w:pPr>
      <w:r>
        <w:t xml:space="preserve">- Ministry of National Education, France. (2023). "Report on Psychological Support in Schools."</w:t>
      </w:r>
    </w:p>
    <w:p>
      <w:pPr>
        <w:numPr>
          <w:ilvl w:val="0"/>
          <w:numId w:val="1002"/>
        </w:numPr>
        <w:pStyle w:val="Compact"/>
      </w:pPr>
      <w:r>
        <w:t xml:space="preserve">- Lyon Municipal Council. (2024). "Social Integration Strategies for Urban Youth."</w:t>
      </w:r>
    </w:p>
    <w:p>
      <w:pPr>
        <w:numPr>
          <w:ilvl w:val="0"/>
          <w:numId w:val="1002"/>
        </w:numPr>
        <w:pStyle w:val="Compact"/>
      </w:pPr>
      <w:r>
        <w:t xml:space="preserve">- American School Counselor Association. (Standard Frameworks for International Application).</w:t>
      </w:r>
    </w:p>
    <w:p>
      <w:pPr>
        <w:numPr>
          <w:ilvl w:val="0"/>
          <w:numId w:val="1002"/>
        </w:numPr>
        <w:pStyle w:val="Compact"/>
      </w:pPr>
      <w:r>
        <w:t xml:space="preserve">- Regional Academic Directorate of Rhône-Alpes (now Auvergne-Rhône-Alpes). Educational Statistics and Needs Assessment.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France Lyon</dc:title>
  <dc:creator/>
  <dc:language>en</dc:language>
  <cp:keywords/>
  <dcterms:created xsi:type="dcterms:W3CDTF">2026-07-29T04:12:44Z</dcterms:created>
  <dcterms:modified xsi:type="dcterms:W3CDTF">2026-07-29T04:12:44Z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