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202c0832a03c6c8be335f5caa3a466ce30fb96e"/>
    <w:p>
      <w:pPr>
        <w:pStyle w:val="Heading1"/>
      </w:pPr>
      <w:r>
        <w:t xml:space="preserve">The Evolving Role of the School Counselor in France Paris</w:t>
      </w:r>
    </w:p>
    <w:p>
      <w:pPr>
        <w:pStyle w:val="FirstParagraph"/>
      </w:pPr>
      <w:r>
        <w:br/>
      </w:r>
    </w:p>
    <w:p>
      <w:pPr>
        <w:pStyle w:val="BodyText"/>
      </w:pPr>
      <w:r>
        <w:t xml:space="preserve">A Term Paper submitted in partial fulfillment of the requirements for advanced studies in Educational Psychology and Social Welfare.</w:t>
      </w:r>
    </w:p>
    <w:p>
      <w:pPr>
        <w:pStyle w:val="BodyText"/>
      </w:pPr>
      <w:r>
        <w:br/>
      </w:r>
    </w:p>
    <w:p>
      <w:pPr>
        <w:pStyle w:val="BodyText"/>
      </w:pPr>
      <w:r>
        <w:t xml:space="preserve">Table of Contents</w:t>
      </w:r>
    </w:p>
    <w:p>
      <w:pPr>
        <w:pStyle w:val="BodyText"/>
      </w:pPr>
      <w:r>
        <w:t xml:space="preserve">Introduction</w:t>
      </w:r>
    </w:p>
    <w:p>
      <w:pPr>
        <w:pStyle w:val="BodyText"/>
      </w:pPr>
      <w:r>
        <w:t xml:space="preserve">The Historical Context of Mental Health Support in French Education</w:t>
      </w:r>
    </w:p>
    <w:p>
      <w:pPr>
        <w:pStyle w:val="BodyText"/>
      </w:pPr>
      <w:r>
        <w:t xml:space="preserve">The Modern Landscape: Challenges Facing Adolescents in France Paris</w:t>
      </w:r>
    </w:p>
    <w:p>
      <w:pPr>
        <w:pStyle w:val="BodyText"/>
      </w:pPr>
      <w:r>
        <w:t xml:space="preserve">The Role and Responsibilities of the School Counselor in France Paris</w:t>
      </w:r>
    </w:p>
    <w:p>
      <w:pPr>
        <w:pStyle w:val="BodyText"/>
      </w:pPr>
      <w:r>
        <w:br/>
      </w:r>
    </w:p>
    <w:p>
      <w:pPr>
        <w:pStyle w:val="BodyText"/>
      </w:pPr>
      <w:r>
        <w:rPr>
          <w:bCs/>
          <w:b/>
        </w:rPr>
        <w:t xml:space="preserve">A. Academic and Career Guidance vs. Psychological Support</w:t>
      </w:r>
    </w:p>
    <w:p>
      <w:pPr>
        <w:pStyle w:val="BodyText"/>
      </w:pPr>
      <w:r>
        <w:rPr>
          <w:bCs/>
          <w:b/>
        </w:rPr>
        <w:t xml:space="preserve">B. Bridging the Gap Between Schools and Specialized Healthcare</w:t>
      </w:r>
    </w:p>
    <w:p>
      <w:pPr>
        <w:numPr>
          <w:ilvl w:val="0"/>
          <w:numId w:val="1001"/>
        </w:numPr>
        <w:pStyle w:val="Compact"/>
      </w:pPr>
      <w:r>
        <w:t xml:space="preserve">Inclusion of Students with Disabilities</w:t>
      </w:r>
    </w:p>
    <w:p>
      <w:pPr>
        <w:numPr>
          <w:ilvl w:val="0"/>
          <w:numId w:val="1002"/>
        </w:numPr>
        <w:pStyle w:val="Compact"/>
      </w:pPr>
      <w:r>
        <w:t xml:space="preserve">The Impact of Socioeconomic Diversity in Parisian Schools</w:t>
      </w:r>
    </w:p>
    <w:p>
      <w:pPr>
        <w:numPr>
          <w:ilvl w:val="0"/>
          <w:numId w:val="1002"/>
        </w:numPr>
        <w:pStyle w:val="Compact"/>
      </w:pPr>
      <w:r>
        <w:t xml:space="preserve">Addressing Bullying, Social Isolation, and Trauma</w:t>
      </w:r>
      <w:r>
        <w:br/>
      </w:r>
      <w:r>
        <w:br/>
      </w:r>
    </w:p>
    <w:bookmarkEnd w:id="20"/>
    <w:bookmarkStart w:id="21" w:name="X575d5a4cbd3bc5bffa78ba88547dc43063c4581"/>
    <w:p>
      <w:pPr>
        <w:pStyle w:val="Heading1"/>
      </w:pPr>
      <w:r>
        <w:t xml:space="preserve">2. The Historical Context of Mental Health Support in French Education</w:t>
      </w:r>
    </w:p>
    <w:p>
      <w:pPr>
        <w:pStyle w:val="FirstParagraph"/>
      </w:pPr>
      <w:r>
        <w:t xml:space="preserve">The educational framework in</w:t>
      </w:r>
      <w:r>
        <w:t xml:space="preserve"> </w:t>
      </w:r>
      <w:r>
        <w:rPr>
          <w:bCs/>
          <w:b/>
        </w:rPr>
        <w:t xml:space="preserve">France Paris</w:t>
      </w:r>
      <w:r>
        <w:t xml:space="preserve">, as it is the rest of the country, has traditionally prioritized academic excellence and intellectual rigor over socio-emotional development. Historically, student well-being was managed by a triad consisting of the principal teacher (</w:t>
      </w:r>
      <w:r>
        <w:rPr>
          <w:iCs/>
          <w:i/>
        </w:rPr>
        <w:t xml:space="preserve">Instituteur</w:t>
      </w:r>
      <w:r>
        <w:t xml:space="preserve"> </w:t>
      </w:r>
      <w:r>
        <w:t xml:space="preserve">or</w:t>
      </w:r>
      <w:r>
        <w:t xml:space="preserve"> </w:t>
      </w:r>
      <w:r>
        <w:rPr>
          <w:iCs/>
          <w:i/>
        </w:rPr>
        <w:t xml:space="preserve">Censeur</w:t>
      </w:r>
      <w:r>
        <w:t xml:space="preserve">), parents, and occasionally external medical professionals. The concept of a dedicated "School Counselor" (</w:t>
      </w:r>
      <w:r>
        <w:rPr>
          <w:iCs/>
          <w:i/>
        </w:rPr>
        <w:t xml:space="preserve">Conseiller Principal d'Éducation</w:t>
      </w:r>
      <w:r>
        <w:t xml:space="preserve">, or CPE) existed but was primarily focused on administrative discipline, attendance, and school life organization rather than clinical psychological support or comprehensive career counseling.</w:t>
      </w:r>
      <w:r>
        <w:br/>
      </w:r>
      <w:r>
        <w:br/>
      </w:r>
    </w:p>
    <w:p>
      <w:pPr>
        <w:pStyle w:val="BodyText"/>
      </w:pPr>
      <w:r>
        <w:t xml:space="preserve">3. The Modern Landscape: Challenges Facing Adolescents in France Paris</w:t>
      </w:r>
    </w:p>
    <w:p>
      <w:pPr>
        <w:pStyle w:val="BodyText"/>
      </w:pPr>
      <w:r>
        <w:t xml:space="preserve">The dynamic environment of</w:t>
      </w:r>
      <w:r>
        <w:t xml:space="preserve"> </w:t>
      </w:r>
      <w:r>
        <w:rPr>
          <w:bCs/>
          <w:b/>
        </w:rPr>
        <w:t xml:space="preserve">France Paris</w:t>
      </w:r>
      <w:r>
        <w:t xml:space="preserve"> </w:t>
      </w:r>
      <w:r>
        <w:t xml:space="preserve">presents unique challenges for the student population. As a global metropolis and a hub for higher education, students face immense pressure to succeed academically, particularly given the competitive nature of institutions such as the</w:t>
      </w:r>
      <w:r>
        <w:t xml:space="preserve"> </w:t>
      </w:r>
      <w:r>
        <w:rPr>
          <w:iCs/>
          <w:i/>
        </w:rPr>
        <w:t xml:space="preserve">Grandes Écoles</w:t>
      </w:r>
      <w:r>
        <w:t xml:space="preserve">. Furthermore, Paris is characterized by significant socioeconomic diversity. Schools in central arrondissements may cater to privileged families, while those in banlieues (suburbs) and certain urban centers often serve marginalized communities facing higher rates of poverty, social exclusion, and systemic inequality.</w:t>
      </w:r>
      <w:r>
        <w:br/>
      </w:r>
      <w:r>
        <w:br/>
      </w:r>
    </w:p>
    <w:p>
      <w:pPr>
        <w:pStyle w:val="BodyText"/>
      </w:pPr>
      <w:r>
        <w:t xml:space="preserve">4. The Role and Responsibilities of the School Counselor in France Paris</w:t>
      </w:r>
    </w:p>
    <w:p>
      <w:pPr>
        <w:pStyle w:val="BodyText"/>
      </w:pPr>
      <w:r>
        <w:t xml:space="preserve">In response to these multifaceted challenges, the role of the</w:t>
      </w:r>
      <w:r>
        <w:t xml:space="preserve"> </w:t>
      </w:r>
      <w:r>
        <w:rPr>
          <w:bCs/>
          <w:b/>
        </w:rPr>
        <w:t xml:space="preserve">School Counselor</w:t>
      </w:r>
      <w:r>
        <w:t xml:space="preserve"> </w:t>
      </w:r>
      <w:r>
        <w:t xml:space="preserve">is undergoing a profound transformation. Modern definitions require a dual competency: understanding educational structures while possessing foundational skills in psychological first aid and referral pathways. In</w:t>
      </w:r>
      <w:r>
        <w:t xml:space="preserve"> </w:t>
      </w:r>
      <w:r>
        <w:rPr>
          <w:bCs/>
          <w:b/>
        </w:rPr>
        <w:t xml:space="preserve">France Paris</w:t>
      </w:r>
      <w:r>
        <w:t xml:space="preserve">, this translates to several critical responsibilities.</w:t>
      </w:r>
      <w:r>
        <w:br/>
      </w:r>
      <w:r>
        <w:br/>
      </w:r>
    </w:p>
    <w:p>
      <w:pPr>
        <w:pStyle w:val="BodyText"/>
      </w:pPr>
      <w:r>
        <w:t xml:space="preserve">4.A Academic and Career Guidance vs. Psychological Support</w:t>
      </w:r>
    </w:p>
    <w:p>
      <w:pPr>
        <w:pStyle w:val="BodyText"/>
      </w:pPr>
      <w:r>
        <w:t xml:space="preserve">Traditionally, French counselors have acted as gatekeepers for student futures, advising on</w:t>
      </w:r>
      <w:r>
        <w:t xml:space="preserve"> </w:t>
      </w:r>
      <w:r>
        <w:rPr>
          <w:iCs/>
          <w:i/>
        </w:rPr>
        <w:t xml:space="preserve">baccalauréat</w:t>
      </w:r>
      <w:r>
        <w:t xml:space="preserve"> </w:t>
      </w:r>
      <w:r>
        <w:t xml:space="preserve">tracks and university applications. However, contemporary demands require them to also act as emotional anchors. They must navigate the delicate balance between maintaining academic standards required by the French Ministry of Education and providing non-judgmental spaces where students can discuss anxiety, depression, or family issues.</w:t>
      </w:r>
      <w:r>
        <w:br/>
      </w:r>
      <w:r>
        <w:br/>
      </w:r>
    </w:p>
    <w:p>
      <w:pPr>
        <w:pStyle w:val="BodyText"/>
      </w:pPr>
      <w:r>
        <w:t xml:space="preserve">4.B Bridging the Gap Between Schools and Specialized Healthcare</w:t>
      </w:r>
    </w:p>
    <w:p>
      <w:pPr>
        <w:pStyle w:val="BodyText"/>
      </w:pPr>
      <w:r>
        <w:t xml:space="preserve">One of the most vital roles of a</w:t>
      </w:r>
      <w:r>
        <w:t xml:space="preserve"> </w:t>
      </w:r>
      <w:r>
        <w:rPr>
          <w:bCs/>
          <w:b/>
        </w:rPr>
        <w:t xml:space="preserve">School Counselor</w:t>
      </w:r>
      <w:r>
        <w:t xml:space="preserve"> </w:t>
      </w:r>
      <w:r>
        <w:t xml:space="preserve">in</w:t>
      </w:r>
      <w:r>
        <w:t xml:space="preserve"> </w:t>
      </w:r>
      <w:r>
        <w:rPr>
          <w:bCs/>
          <w:b/>
        </w:rPr>
        <w:t xml:space="preserve">France Paris</w:t>
      </w:r>
      <w:r>
        <w:t xml:space="preserve"> </w:t>
      </w:r>
      <w:r>
        <w:t xml:space="preserve">is acting as a liaison between the school system and external healthcare providers. The French public health system, while robust, can be bureaucratic. Counselors must guide families toward local CMPP (</w:t>
      </w:r>
      <w:r>
        <w:rPr>
          <w:iCs/>
          <w:i/>
        </w:rPr>
        <w:t xml:space="preserve">Centres Médico-Psycho-pédagogiques</w:t>
      </w:r>
      <w:r>
        <w:t xml:space="preserve">) or psychiatric services. This requires not only knowledge of local resources but also the ability to communicate effectively with both parents and medical professionals to ensure continuity of care for students with complex needs.</w:t>
      </w:r>
      <w:r>
        <w:br/>
      </w:r>
      <w:r>
        <w:br/>
      </w:r>
    </w:p>
    <w:p>
      <w:pPr>
        <w:pStyle w:val="BodyText"/>
      </w:pPr>
      <w:r>
        <w:t xml:space="preserve">4.C Inclusion of Students with Disabilities</w:t>
      </w:r>
    </w:p>
    <w:p>
      <w:pPr>
        <w:pStyle w:val="BodyText"/>
      </w:pPr>
      <w:r>
        <w:t xml:space="preserve">Franca has made significant legislative strides toward inclusion (</w:t>
      </w:r>
      <w:r>
        <w:rPr>
          <w:iCs/>
          <w:i/>
        </w:rPr>
        <w:t xml:space="preserve">l'inclusion scolaire</w:t>
      </w:r>
      <w:r>
        <w:t xml:space="preserve">). The</w:t>
      </w:r>
      <w:r>
        <w:t xml:space="preserve"> </w:t>
      </w:r>
      <w:r>
        <w:rPr>
          <w:bCs/>
          <w:b/>
        </w:rPr>
        <w:t xml:space="preserve">School Counseler in France Paris</w:t>
      </w:r>
      <w:r>
        <w:t xml:space="preserve"> </w:t>
      </w:r>
      <w:r>
        <w:t xml:space="preserve">plays a pivotal role in the implementation of the</w:t>
      </w:r>
      <w:r>
        <w:t xml:space="preserve"> </w:t>
      </w:r>
      <w:r>
        <w:rPr>
          <w:iCs/>
          <w:i/>
        </w:rPr>
        <w:t xml:space="preserve">Projet Personnalisé de Scolarisation (PPS)</w:t>
      </w:r>
      <w:r>
        <w:t xml:space="preserve">. They coordinate with AVS/AES (*Accompagnants des Élèves en Situation de Handicap) and teachers to ensure that students with autism, dyslexia, or physical disabilities can access the curriculum. This requires a deep understanding of special educational laws and individualized pedagogical planning.</w:t>
      </w:r>
      <w:r>
        <w:br/>
      </w:r>
      <w:r>
        <w:br/>
      </w:r>
    </w:p>
    <w:p>
      <w:pPr>
        <w:pStyle w:val="BodyText"/>
      </w:pPr>
      <w:r>
        <w:t xml:space="preserve">4.D The Impact of Socioeconomic Diversity in Parisian Schools</w:t>
      </w:r>
    </w:p>
    <w:p>
      <w:pPr>
        <w:pStyle w:val="BodyText"/>
      </w:pPr>
      <w:r>
        <w:t xml:space="preserve">Paris schools are microcosms of global social issues.</w:t>
      </w:r>
      <w:r>
        <w:t xml:space="preserve"> </w:t>
      </w:r>
      <w:r>
        <w:rPr>
          <w:bCs/>
          <w:b/>
        </w:rPr>
        <w:t xml:space="preserve">School Counselors</w:t>
      </w:r>
      <w:r>
        <w:t xml:space="preserve"> </w:t>
      </w:r>
      <w:r>
        <w:t xml:space="preserve">must address issues ranging from housing insecurity to cyberbullying, which disproportionately affects teenagers in urban centers. They often work within multidisciplinary teams that may include social workers, psychologists, and police liaison officers to create a safe school environment. The counselor's role is to advocate for equity, ensuring that a student's background does not dictate their access to mental health resources or academic opportunities.</w:t>
      </w:r>
      <w:r>
        <w:br/>
      </w:r>
      <w:r>
        <w:br/>
      </w:r>
    </w:p>
    <w:p>
      <w:pPr>
        <w:pStyle w:val="BodyText"/>
      </w:pPr>
      <w:r>
        <w:t xml:space="preserve">4.E Addressing Bullying, Social Isolation, and Trauma</w:t>
      </w:r>
    </w:p>
    <w:p>
      <w:pPr>
        <w:pStyle w:val="BodyText"/>
      </w:pPr>
      <w:r>
        <w:t xml:space="preserve">Bullying remains a persistent issue in</w:t>
      </w:r>
      <w:r>
        <w:t xml:space="preserve"> </w:t>
      </w:r>
      <w:r>
        <w:rPr>
          <w:bCs/>
          <w:b/>
        </w:rPr>
        <w:t xml:space="preserve">France Paris</w:t>
      </w:r>
      <w:r>
        <w:t xml:space="preserve"> </w:t>
      </w:r>
      <w:r>
        <w:t xml:space="preserve">educational institutions. Beyond physical aggression, counselors are increasingly trained to identify digital harassment and social exclusion. In an era where adolescence is heavily mediated by social media, the counselor provides critical interventions for victims of cyberbullying and supports students suffering from trauma related to family instability or community violence.</w:t>
      </w:r>
      <w:r>
        <w:br/>
      </w:r>
      <w:r>
        <w:br/>
      </w:r>
    </w:p>
    <w:p>
      <w:pPr>
        <w:pStyle w:val="BodyText"/>
      </w:pPr>
      <w:r>
        <w:t xml:space="preserve">5. Conclusion</w:t>
      </w:r>
    </w:p>
    <w:p>
      <w:pPr>
        <w:pStyle w:val="BodyText"/>
      </w:pPr>
      <w:r>
        <w:t xml:space="preserve">The role of the</w:t>
      </w:r>
      <w:r>
        <w:t xml:space="preserve"> </w:t>
      </w:r>
      <w:r>
        <w:rPr>
          <w:bCs/>
          <w:b/>
        </w:rPr>
        <w:t xml:space="preserve">School Counselor</w:t>
      </w:r>
      <w:r>
        <w:t xml:space="preserve"> </w:t>
      </w:r>
      <w:r>
        <w:t xml:space="preserve">in</w:t>
      </w:r>
      <w:r>
        <w:t xml:space="preserve"> </w:t>
      </w:r>
      <w:r>
        <w:rPr>
          <w:bCs/>
          <w:b/>
        </w:rPr>
        <w:t xml:space="preserve">France Paris</w:t>
      </w:r>
      <w:r>
        <w:t xml:space="preserve"> </w:t>
      </w:r>
      <w:r>
        <w:t xml:space="preserve">is expanding rapidly from a peripheral administrative function to a central pillar of student welfare. As the educational landscape in France becomes more inclusive and complex, counselors must possess a hybrid skill set: part educator, part social worker, and part psychological facilitator. By bridging the gap between academic rigor and emotional well-being, they ensure that students in one of the world's most dynamic cities are equipped not just to pass exams, but to thrive in life.</w:t>
      </w:r>
      <w:r>
        <w:br/>
      </w:r>
      <w:r>
        <w:br/>
      </w:r>
    </w:p>
    <w:p>
      <w:pPr>
        <w:pStyle w:val="BodyText"/>
      </w:pPr>
      <w:r>
        <w:t xml:space="preserve">6. References (Illustrative)</w:t>
      </w:r>
    </w:p>
    <w:p>
      <w:pPr>
        <w:numPr>
          <w:ilvl w:val="0"/>
          <w:numId w:val="1003"/>
        </w:numPr>
        <w:pStyle w:val="Compact"/>
      </w:pPr>
      <w:r>
        <w:t xml:space="preserve">Ministère de l'Éducation Nationale. (2023). *Guidelines for Student Support and Well-being*. Paris: Government of France.</w:t>
      </w:r>
    </w:p>
    <w:p>
      <w:pPr>
        <w:numPr>
          <w:ilvl w:val="0"/>
          <w:numId w:val="1003"/>
        </w:numPr>
        <w:pStyle w:val="Compact"/>
      </w:pPr>
      <w:r>
        <w:t xml:space="preserve">Dupont, L., &amp; Martin, S. (2021). *Inclusion and Mental Health in Urban French Schools*. Journal of European Educational Studies.</w:t>
      </w:r>
    </w:p>
    <w:p>
      <w:pPr>
        <w:numPr>
          <w:ilvl w:val="0"/>
          <w:numId w:val="1003"/>
        </w:numPr>
        <w:pStyle w:val="Compact"/>
      </w:pPr>
      <w:r>
        <w:t xml:space="preserve">World Health Organization Europe. (2022). *Adolescent Health and Well-being in Metropolitan Areas*. Copenhagen: WHO Regional Office for Europe.</w:t>
      </w:r>
    </w:p>
    <w:p>
      <w:pPr>
        <w:pStyle w:val="FirstParagraph"/>
      </w:pPr>
      <w:r>
        <w:br/>
      </w:r>
    </w:p>
    <w:p>
      <w:pPr>
        <w:pStyle w:val="BodyText"/>
      </w:pPr>
      <w:r>
        <w:t xml:space="preserve">7. Glossary of French Terms Used</w:t>
      </w:r>
    </w:p>
    <w:p>
      <w:pPr>
        <w:numPr>
          <w:ilvl w:val="0"/>
          <w:numId w:val="1004"/>
        </w:numPr>
        <w:pStyle w:val="Compact"/>
      </w:pPr>
      <w:r>
        <w:rPr>
          <w:bCs/>
          <w:b/>
        </w:rPr>
        <w:t xml:space="preserve">Baccalauréat:</w:t>
      </w:r>
      <w:r>
        <w:t xml:space="preserve"> </w:t>
      </w:r>
      <w:r>
        <w:t xml:space="preserve">The national degree awarded for completion of secondary education in France.</w:t>
      </w:r>
    </w:p>
    <w:p>
      <w:pPr>
        <w:numPr>
          <w:ilvl w:val="0"/>
          <w:numId w:val="1004"/>
        </w:numPr>
        <w:pStyle w:val="Compact"/>
      </w:pPr>
      <w:r>
        <w:rPr>
          <w:iCs/>
          <w:i/>
        </w:rPr>
        <w:t xml:space="preserve">Censeur:</w:t>
      </w:r>
      <w:r>
        <w:t xml:space="preserve">The deputy headteacher responsible for student discipline and administration.</w:t>
      </w:r>
    </w:p>
    <w:p>
      <w:pPr>
        <w:numPr>
          <w:ilvl w:val="0"/>
          <w:numId w:val="1004"/>
        </w:numPr>
        <w:pStyle w:val="Compact"/>
      </w:pPr>
      <w:r>
        <w:rPr>
          <w:iCs/>
          <w:i/>
        </w:rPr>
        <w:t xml:space="preserve">CPE (Conseiller Principal d'Éducation):</w:t>
      </w:r>
      <w:r>
        <w:t xml:space="preserve">A principal educator or school counselor focused on school life and student well-being.</w:t>
      </w:r>
    </w:p>
    <w:p>
      <w:pPr>
        <w:numPr>
          <w:ilvl w:val="0"/>
          <w:numId w:val="1004"/>
        </w:numPr>
        <w:pStyle w:val="Compact"/>
      </w:pPr>
      <w:r>
        <w:rPr>
          <w:bCs/>
          <w:b/>
        </w:rPr>
        <w:t xml:space="preserve">Banlieues:</w:t>
      </w:r>
      <w:r>
        <w:t xml:space="preserve">The suburbs surrounding major cities like Paris, often associated with socio-economic challenges in public discourse.</w:t>
      </w:r>
    </w:p>
    <w:p>
      <w:pPr>
        <w:numPr>
          <w:ilvl w:val="0"/>
          <w:numId w:val="1004"/>
        </w:numPr>
        <w:pStyle w:val="Compact"/>
      </w:pPr>
      <w:r>
        <w:rPr>
          <w:iCs/>
          <w:i/>
        </w:rPr>
        <w:t xml:space="preserve">PPS (Projet Personnalisé de Scolarisation):</w:t>
      </w:r>
      <w:r>
        <w:t xml:space="preserve">An Individualized Schooling Plan for students with disabilities or special educational needs.</w:t>
      </w:r>
    </w:p>
    <w:p>
      <w:pPr>
        <w:numPr>
          <w:ilvl w:val="0"/>
          <w:numId w:val="1004"/>
        </w:numPr>
        <w:pStyle w:val="Compact"/>
      </w:pPr>
      <w:r>
        <w:rPr>
          <w:iCs/>
          <w:i/>
        </w:rPr>
        <w:t xml:space="preserve">AES/AVS:</w:t>
      </w:r>
      <w:r>
        <w:t xml:space="preserve">School support assistants dedicated to helping students with disabilities integrate into mainstream classrooms.</w:t>
      </w:r>
    </w:p>
    <w:p>
      <w:pPr>
        <w:pStyle w:val="FirstParagraph"/>
      </w:pPr>
      <w:r>
        <w:br/>
      </w:r>
    </w:p>
    <w:p>
      <w:pPr>
        <w:pStyle w:val="BodyText"/>
      </w:pPr>
      <w:r>
        <w:t xml:space="preserve">8. Final Remarks on the Term Paper Topic</w:t>
      </w:r>
    </w:p>
    <w:p>
      <w:pPr>
        <w:pStyle w:val="BodyText"/>
      </w:pPr>
      <w:r>
        <w:t xml:space="preserve">This</w:t>
      </w:r>
      <w:r>
        <w:t xml:space="preserve"> </w:t>
      </w:r>
      <w:r>
        <w:rPr>
          <w:bCs/>
          <w:b/>
        </w:rPr>
        <w:t xml:space="preserve">Term Paper</w:t>
      </w:r>
      <w:r>
        <w:t xml:space="preserve"> </w:t>
      </w:r>
      <w:r>
        <w:t xml:space="preserve">has explored the critical intersection of educational policy, mental health advocacy, and urban sociology through the lens of the</w:t>
      </w:r>
      <w:r>
        <w:t xml:space="preserve"> </w:t>
      </w:r>
      <w:r>
        <w:rPr>
          <w:bCs/>
          <w:b/>
        </w:rPr>
        <w:t xml:space="preserve">School Counselor in France Paris</w:t>
      </w:r>
      <w:r>
        <w:t xml:space="preserve">. By examining historical precedents and modern challenges, we highlight how this profession is essential for creating a resilient and equitable educational future for students in one of Europe's most complex social landscapes.</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School Counselor in France Paris</dc:title>
  <dc:creator/>
  <dc:language>en</dc:language>
  <cp:keywords/>
  <dcterms:created xsi:type="dcterms:W3CDTF">2026-07-29T13:24:26Z</dcterms:created>
  <dcterms:modified xsi:type="dcterms:W3CDTF">2026-07-29T13:24:26Z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