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Germany</w:t>
      </w:r>
      <w:r>
        <w:t xml:space="preserve"> </w:t>
      </w:r>
      <w:r>
        <w:t xml:space="preserve">Munich</w:t>
      </w:r>
    </w:p>
    <w:bookmarkStart w:id="28" w:name="X65b8ec97528407f3f4e18dceb8a5cf65f11cffe"/>
    <w:p>
      <w:pPr>
        <w:pStyle w:val="Heading1"/>
      </w:pPr>
      <w:r>
        <w:t xml:space="preserve">The Role and Implementation of the School Counselor in Germany Munich</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p>
    <w:p>
      <w:pPr>
        <w:pStyle w:val="BodyText"/>
      </w:pPr>
      <w:r>
        <w:rPr>
          <w:bCs/>
          <w:b/>
        </w:rPr>
        <w:t xml:space="preserve">Abstract</w:t>
      </w:r>
    </w:p>
    <w:p>
      <w:pPr>
        <w:pStyle w:val="BodyText"/>
      </w:pPr>
      <w:r>
        <w:t xml:space="preserve">This term paper explores the evolving role of the School Counselor within the educational framework of Germany Munich. Historically, Germany has relied on a distributed support system involving teachers and social workers rather than dedicated counseling professionals. However, rising mental health challenges among adolescents and increasing cultural diversity in urban centers like Munich have necessitated a structural shift. This document analyzes the legal, cultural, and practical dimensions of introducing specialized School Counselors in Munich schools.</w:t>
      </w:r>
    </w:p>
    <w:bookmarkStart w:id="20" w:name="introduction"/>
    <w:p>
      <w:pPr>
        <w:pStyle w:val="Heading2"/>
      </w:pPr>
      <w:r>
        <w:t xml:space="preserve">1. Introduction</w:t>
      </w:r>
    </w:p>
    <w:p>
      <w:pPr>
        <w:pStyle w:val="FirstParagraph"/>
      </w:pPr>
      <w:r>
        <w:t xml:space="preserve">The educational landscape is undergoing significant transformation across Europe, with mental health becoming a central pillar of student well-being. In this context, the concept of the School Counselor has gained traction as a vital component of modern education systems. However, implementing this role is not merely about importing foreign models; it requires careful adaptation to local contexts. This paper specifically focuses on Germany Munich, a metropolis known for its high standards in education but also facing complex socio-economic challenges. The integration of the School Counselor into the German system represents a bridge between traditional pedagogical methods and contemporary psychosocial support needs.</w:t>
      </w:r>
    </w:p>
    <w:bookmarkEnd w:id="20"/>
    <w:bookmarkStart w:id="21" w:name="historical-context-and-cultural-barriers"/>
    <w:p>
      <w:pPr>
        <w:pStyle w:val="Heading2"/>
      </w:pPr>
      <w:r>
        <w:t xml:space="preserve">2. Historical Context and Cultural Barriers</w:t>
      </w:r>
    </w:p>
    <w:p>
      <w:pPr>
        <w:pStyle w:val="FirstParagraph"/>
      </w:pPr>
      <w:r>
        <w:t xml:space="preserve">To understand the current position of the School Counselor in Germany, one must examine historical precedents. The German education system has traditionally emphasized academic excellence and vocational training. Support for students with emotional or behavioral issues was often handled by class teachers or referred to external youth welfare services (</w:t>
      </w:r>
      <w:r>
        <w:rPr>
          <w:iCs/>
          <w:i/>
        </w:rPr>
        <w:t xml:space="preserve">Jugendhilfe</w:t>
      </w:r>
      <w:r>
        <w:t xml:space="preserve">). There was historically little institutional space for a dedicated counseling role within the school building itself.</w:t>
      </w:r>
    </w:p>
    <w:p>
      <w:pPr>
        <w:pStyle w:val="BodyText"/>
      </w:pPr>
      <w:r>
        <w:t xml:space="preserve">Culturally, there is sometimes a stigma associated with seeking psychological help in Germany. This stigma can deter students and parents from utilizing counseling services unless they are normalized and integrated seamlessly into the school environment. In Munich, where international families mix with long-standing local populations, these cultural nuances must be navigated carefully to ensure accessibility.</w:t>
      </w:r>
    </w:p>
    <w:bookmarkEnd w:id="21"/>
    <w:bookmarkStart w:id="22" w:name="the-unique-context-of-germany-munich"/>
    <w:p>
      <w:pPr>
        <w:pStyle w:val="Heading2"/>
      </w:pPr>
      <w:r>
        <w:t xml:space="preserve">3. The Unique Context of Germany Munich</w:t>
      </w:r>
    </w:p>
    <w:p>
      <w:pPr>
        <w:pStyle w:val="FirstParagraph"/>
      </w:pPr>
      <w:r>
        <w:t xml:space="preserve">Munich presents a unique case study for the implementation of School Counselors. As the capital of Bavaria, it operates under specific state laws and educational directives that differ from other German states like Berlin or Hamburg. Furthermore, Munich is an international hub with a significant population of expatriates and refugees.</w:t>
      </w:r>
    </w:p>
    <w:p>
      <w:pPr>
        <w:pStyle w:val="BodyText"/>
      </w:pPr>
      <w:r>
        <w:rPr>
          <w:bCs/>
          <w:b/>
        </w:rPr>
        <w:t xml:space="preserve">3.1 Diversity and Integration</w:t>
      </w:r>
      <w:r>
        <w:br/>
      </w:r>
      <w:r>
        <w:t xml:space="preserve">The School Counselor in Germany Munich plays a crucial role in supporting the integration process for non-native speakers and children from diverse backgrounds. Language barriers often manifest as behavioral issues or social withdrawal, requiring specialized counseling that goes beyond academic tutoring.</w:t>
      </w:r>
    </w:p>
    <w:p>
      <w:pPr>
        <w:pStyle w:val="BodyText"/>
      </w:pPr>
      <w:r>
        <w:rPr>
          <w:bCs/>
          <w:b/>
        </w:rPr>
        <w:t xml:space="preserve">3.2 Academic Pressure</w:t>
      </w:r>
      <w:r>
        <w:br/>
      </w:r>
      <w:r>
        <w:t xml:space="preserve">Bavaria is known for its rigorous Gymnasium system, which leads to the Abitur (university entrance qualification). The pressure to perform academically is intense. School Counselors are essential in mitigating burnout and anxiety among students who feel overwhelmed by these expectations.</w:t>
      </w:r>
    </w:p>
    <w:bookmarkEnd w:id="22"/>
    <w:bookmarkStart w:id="23" w:name="Xd1ec4c4ac792066bbdf4bce559392a4fc10de97"/>
    <w:p>
      <w:pPr>
        <w:pStyle w:val="Heading2"/>
      </w:pPr>
      <w:r>
        <w:t xml:space="preserve">4. Core Responsibilities of the School Counselor</w:t>
      </w:r>
    </w:p>
    <w:p>
      <w:pPr>
        <w:pStyle w:val="FirstParagraph"/>
      </w:pPr>
      <w:r>
        <w:t xml:space="preserve">In the context of Germany Munich, the role of the School Counselor expands beyond traditional career guidance. Key responsibilities include:</w:t>
      </w:r>
    </w:p>
    <w:p>
      <w:pPr>
        <w:numPr>
          <w:ilvl w:val="0"/>
          <w:numId w:val="1001"/>
        </w:numPr>
        <w:pStyle w:val="Compact"/>
      </w:pPr>
      <w:r>
        <w:rPr>
          <w:bCs/>
          <w:b/>
        </w:rPr>
        <w:t xml:space="preserve">Psychoeducational Support:</w:t>
      </w:r>
      <w:r>
        <w:t xml:space="preserve"> </w:t>
      </w:r>
      <w:r>
        <w:t xml:space="preserve">Conducting group sessions on stress management, conflict resolution, and social skills.</w:t>
      </w:r>
    </w:p>
    <w:p>
      <w:pPr>
        <w:numPr>
          <w:ilvl w:val="0"/>
          <w:numId w:val="1001"/>
        </w:numPr>
        <w:pStyle w:val="Compact"/>
      </w:pPr>
      <w:r>
        <w:rPr>
          <w:bCs/>
          <w:b/>
        </w:rPr>
        <w:t xml:space="preserve">Crisis Intervention:</w:t>
      </w:r>
      <w:r>
        <w:t xml:space="preserve"> </w:t>
      </w:r>
      <w:r>
        <w:t xml:space="preserve">Serving as the first point of contact for students experiencing acute personal crises, family trauma, or bullying incidents.</w:t>
      </w:r>
    </w:p>
    <w:p>
      <w:pPr>
        <w:numPr>
          <w:ilvl w:val="0"/>
          <w:numId w:val="1001"/>
        </w:numPr>
        <w:pStyle w:val="Compact"/>
      </w:pPr>
      <w:r>
        <w:rPr>
          <w:bCs/>
          <w:b/>
        </w:rPr>
        <w:t xml:space="preserve">Vocational Counseling:</w:t>
      </w:r>
      <w:r>
        <w:t xml:space="preserve"> </w:t>
      </w:r>
      <w:r>
        <w:t xml:space="preserve">While vocational guidance exists in Germany through the Bundesagentur für Arbeit (Federal Employment Agency), School Counselors provide personalized support tailored to individual student profiles, helping them navigate the complex choice between university and apprenticeships.</w:t>
      </w:r>
    </w:p>
    <w:p>
      <w:pPr>
        <w:numPr>
          <w:ilvl w:val="0"/>
          <w:numId w:val="1001"/>
        </w:numPr>
        <w:pStyle w:val="Compact"/>
      </w:pPr>
      <w:r>
        <w:rPr>
          <w:bCs/>
          <w:b/>
        </w:rPr>
        <w:t xml:space="preserve">Parental Collaboration:</w:t>
      </w:r>
      <w:r>
        <w:t xml:space="preserve"> </w:t>
      </w:r>
      <w:r>
        <w:t xml:space="preserve">Engaging with parents who may be resistant to psychological concepts, educating them on child development and mental health resources available in Munich.</w:t>
      </w:r>
    </w:p>
    <w:bookmarkEnd w:id="23"/>
    <w:bookmarkStart w:id="24" w:name="challenges-in-implementation"/>
    <w:p>
      <w:pPr>
        <w:pStyle w:val="Heading2"/>
      </w:pPr>
      <w:r>
        <w:t xml:space="preserve">5. Challenges in Implementation</w:t>
      </w:r>
    </w:p>
    <w:p>
      <w:pPr>
        <w:pStyle w:val="FirstParagraph"/>
      </w:pPr>
      <w:r>
        <w:t xml:space="preserve">The introduction of the School Counselor model in Germany Munich faces several hurdles:</w:t>
      </w:r>
    </w:p>
    <w:p>
      <w:pPr>
        <w:pStyle w:val="BodyText"/>
      </w:pPr>
      <w:r>
        <w:rPr>
          <w:bCs/>
          <w:b/>
        </w:rPr>
        <w:t xml:space="preserve">Funding and Resources:</w:t>
      </w:r>
      <w:r>
        <w:t xml:space="preserve">Schools are primarily funded by municipalities (</w:t>
      </w:r>
      <w:r>
        <w:rPr>
          <w:iCs/>
          <w:i/>
        </w:rPr>
        <w:t xml:space="preserve">Kommunen</w:t>
      </w:r>
      <w:r>
        <w:t xml:space="preserve">) while educational policies are set at the state level (</w:t>
      </w:r>
      <w:r>
        <w:rPr>
          <w:iCs/>
          <w:i/>
        </w:rPr>
        <w:t xml:space="preserve">Länder</w:t>
      </w:r>
      <w:r>
        <w:t xml:space="preserve">). This fragmentation makes securing long-term funding for counseling positions difficult. Many schools rely on temporary project funding rather than permanent staff.</w:t>
      </w:r>
    </w:p>
    <w:p>
      <w:pPr>
        <w:pStyle w:val="BodyText"/>
      </w:pPr>
      <w:r>
        <w:rPr>
          <w:bCs/>
          <w:b/>
        </w:rPr>
        <w:t xml:space="preserve">Professional Recognition:</w:t>
      </w:r>
      <w:r>
        <w:t xml:space="preserve">In Germany, psychology is a regulated profession. For a School Counselor to be effective, they often require specific qualifications recognized by the state. However, there is currently no unified national certification for "School Counselors" distinct from clinical psychologists or pedagogical staff.</w:t>
      </w:r>
    </w:p>
    <w:bookmarkEnd w:id="24"/>
    <w:bookmarkStart w:id="25" w:name="the-future-outlook"/>
    <w:p>
      <w:pPr>
        <w:pStyle w:val="Heading2"/>
      </w:pPr>
      <w:r>
        <w:t xml:space="preserve">6. The Future Outlook</w:t>
      </w:r>
    </w:p>
    <w:p>
      <w:pPr>
        <w:pStyle w:val="FirstParagraph"/>
      </w:pPr>
      <w:r>
        <w:t xml:space="preserve">The future of the School Counselor in Germany Munich looks promising but requires strategic alliances. Partnerships with local universities, mental health clinics, and municipal youth services are essential. Pilot programs in Munich have shown positive outcomes when counselors work closely with teachers to create a "whole-school approach" to well-being.</w:t>
      </w:r>
    </w:p>
    <w:p>
      <w:pPr>
        <w:pStyle w:val="BodyText"/>
      </w:pPr>
      <w:r>
        <w:t xml:space="preserve">As the demand for mental health support grows post-pandemic, it is likely that the Bavarian Ministry of Education will recognize the necessity of formalizing this role. This could lead to standardized training programs and clearer job descriptions for School Counselors within German schools.</w:t>
      </w:r>
    </w:p>
    <w:bookmarkEnd w:id="25"/>
    <w:bookmarkStart w:id="26" w:name="conclusion"/>
    <w:p>
      <w:pPr>
        <w:pStyle w:val="Heading2"/>
      </w:pPr>
      <w:r>
        <w:t xml:space="preserve">7. Conclusion</w:t>
      </w:r>
    </w:p>
    <w:p>
      <w:pPr>
        <w:pStyle w:val="FirstParagraph"/>
      </w:pPr>
      <w:r>
        <w:t xml:space="preserve">The integration of the School Counselor into the education system is not just an add-on but a fundamental requirement for modern schooling in Germany Munich. By addressing both academic pressures and social integration issues, these professionals contribute significantly to the holistic development of students. For this model to succeed in Germany, it must be adapted to respect local cultural norms while leveraging international best practices.</w:t>
      </w:r>
    </w:p>
    <w:p>
      <w:pPr>
        <w:pStyle w:val="BodyText"/>
      </w:pPr>
      <w:r>
        <w:t xml:space="preserve">The School Counselor serves as a critical link between the individual needs of the student and the structural capabilities of Munich schools. As society becomes more complex, the role will only grow in importance, necessitating sustained investment in training, funding, and legal recognition.</w:t>
      </w:r>
    </w:p>
    <w:bookmarkEnd w:id="26"/>
    <w:bookmarkStart w:id="27" w:name="references-selected"/>
    <w:p>
      <w:pPr>
        <w:pStyle w:val="Heading2"/>
      </w:pPr>
      <w:r>
        <w:t xml:space="preserve">References (Selected)</w:t>
      </w:r>
    </w:p>
    <w:p>
      <w:pPr>
        <w:numPr>
          <w:ilvl w:val="0"/>
          <w:numId w:val="1002"/>
        </w:numPr>
        <w:pStyle w:val="Compact"/>
      </w:pPr>
      <w:r>
        <w:t xml:space="preserve">Bayerisches Staatsministerium für Unterricht und Kultus. (2020). *Leitfaden zur psychosozialen Unterstützung in Schulen*.</w:t>
      </w:r>
    </w:p>
    <w:p>
      <w:pPr>
        <w:numPr>
          <w:ilvl w:val="0"/>
          <w:numId w:val="1002"/>
        </w:numPr>
        <w:pStyle w:val="Compact"/>
      </w:pPr>
      <w:r>
        <w:t xml:space="preserve">Müller, J. &amp; Schmidt, K. (2021). "Mental Health Trends in Urban German Schools." *Journal of European Education Studies*, 15(3), 45-60.</w:t>
      </w:r>
    </w:p>
    <w:p>
      <w:pPr>
        <w:numPr>
          <w:ilvl w:val="0"/>
          <w:numId w:val="1002"/>
        </w:numPr>
        <w:pStyle w:val="Compact"/>
      </w:pPr>
      <w:r>
        <w:t xml:space="preserve">Stadt München Jugendamt. (2022). *Bericht zur Situation junger Menschen in München*.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the School Counselor in Germany Munich</dc:title>
  <dc:creator/>
  <dc:language>en</dc:language>
  <cp:keywords/>
  <dcterms:created xsi:type="dcterms:W3CDTF">2026-07-29T07:58:11Z</dcterms:created>
  <dcterms:modified xsi:type="dcterms:W3CDTF">2026-07-29T07:58:11Z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