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Casablanca,</w:t>
      </w:r>
      <w:r>
        <w:t xml:space="preserve"> </w:t>
      </w:r>
      <w:r>
        <w:t xml:space="preserve">Morocco</w:t>
      </w:r>
    </w:p>
    <w:bookmarkStart w:id="27" w:name="X6e48663e5460c09fd0b2990374f7fe18cef25d1"/>
    <w:p>
      <w:pPr>
        <w:pStyle w:val="Heading1"/>
      </w:pPr>
      <w:r>
        <w:t xml:space="preserve">The Strategic Integration of School Counselors in Casablanca, Morocco</w:t>
      </w:r>
    </w:p>
    <w:p>
      <w:pPr>
        <w:pStyle w:val="FirstParagraph"/>
      </w:pPr>
      <w:r>
        <w:rPr>
          <w:bCs/>
          <w:b/>
        </w:rPr>
        <w:t xml:space="preserve">A Term Paper on Educational Psychology and Social Development in North Africa</w:t>
      </w:r>
    </w:p>
    <w:p>
      <w:pPr>
        <w:pStyle w:val="BodyText"/>
      </w:pPr>
      <w:r>
        <w:rPr>
          <w:iCs/>
          <w:i/>
        </w:rPr>
        <w:t xml:space="preserve">Date: October 2023 | Focus Region: Casablanca, Morocco</w:t>
      </w:r>
    </w:p>
    <w:bookmarkStart w:id="20" w:name="introduction"/>
    <w:p>
      <w:pPr>
        <w:pStyle w:val="Heading2"/>
      </w:pPr>
      <w:r>
        <w:t xml:space="preserve">1. Introduction</w:t>
      </w:r>
    </w:p>
    <w:p>
      <w:pPr>
        <w:pStyle w:val="FirstParagraph"/>
      </w:pPr>
      <w:r>
        <w:t xml:space="preserve">The educational landscape of the twenty-first century is no longer defined solely by academic instruction and standardized testing. It has evolved into a holistic framework that prioritizes the socio-emotional well-being of students, recognizing that mental health and emotional stability are prerequisites for cognitive development. In this context, the role of the</w:t>
      </w:r>
      <w:r>
        <w:t xml:space="preserve"> </w:t>
      </w:r>
      <w:r>
        <w:rPr>
          <w:bCs/>
          <w:b/>
        </w:rPr>
        <w:t xml:space="preserve">School Counselor</w:t>
      </w:r>
      <w:r>
        <w:t xml:space="preserve"> </w:t>
      </w:r>
      <w:r>
        <w:t xml:space="preserve">has emerged as a critical component of modern educational systems globally. However, the implementation and efficacy of such roles vary significantly depending on cultural, economic, and political contexts. This term paper examines the necessity and potential impact of integrating professional</w:t>
      </w:r>
      <w:r>
        <w:t xml:space="preserve"> </w:t>
      </w:r>
      <w:r>
        <w:rPr>
          <w:bCs/>
          <w:b/>
        </w:rPr>
        <w:t xml:space="preserve">School Counselors</w:t>
      </w:r>
      <w:r>
        <w:t xml:space="preserve"> </w:t>
      </w:r>
      <w:r>
        <w:t xml:space="preserve">into the public school system in</w:t>
      </w:r>
      <w:r>
        <w:t xml:space="preserve"> </w:t>
      </w:r>
      <w:r>
        <w:rPr>
          <w:bCs/>
          <w:b/>
        </w:rPr>
        <w:t xml:space="preserve">Morocco Casablanca</w:t>
      </w:r>
      <w:r>
        <w:t xml:space="preserve">, a city that serves as Morocco’s economic engine and one of its most densely populated urban centers.</w:t>
      </w:r>
    </w:p>
    <w:p>
      <w:pPr>
        <w:pStyle w:val="BodyText"/>
      </w:pPr>
      <w:r>
        <w:t xml:space="preserve">Morocco has undergone significant educational reforms over the past two decades, aiming to improve access, quality, and equity. Yet, challenges such as high dropout rates in secondary education, student anxiety related to academic pressure, and broader social issues persist.</w:t>
      </w:r>
      <w:r>
        <w:t xml:space="preserve"> </w:t>
      </w:r>
      <w:r>
        <w:rPr>
          <w:bCs/>
          <w:b/>
        </w:rPr>
        <w:t xml:space="preserve">Morocco Casablanca</w:t>
      </w:r>
      <w:r>
        <w:t xml:space="preserve">, with its diverse demographic makeup ranging from affluent neighborhoods to underserved peri-urban areas (quartiers précaires), presents a unique microcosm of these national challenges. This document argues that the systematic introduction of trained</w:t>
      </w:r>
      <w:r>
        <w:t xml:space="preserve"> </w:t>
      </w:r>
      <w:r>
        <w:rPr>
          <w:bCs/>
          <w:b/>
        </w:rPr>
        <w:t xml:space="preserve">School Counselors</w:t>
      </w:r>
      <w:r>
        <w:t xml:space="preserve"> </w:t>
      </w:r>
      <w:r>
        <w:t xml:space="preserve">in</w:t>
      </w:r>
      <w:r>
        <w:t xml:space="preserve"> </w:t>
      </w:r>
      <w:r>
        <w:rPr>
          <w:bCs/>
          <w:b/>
        </w:rPr>
        <w:t xml:space="preserve">Morocco Casablanca</w:t>
      </w:r>
      <w:r>
        <w:t xml:space="preserve"> </w:t>
      </w:r>
      <w:r>
        <w:t xml:space="preserve">is not merely an educational luxury but a socio-economic imperative.</w:t>
      </w:r>
    </w:p>
    <w:bookmarkEnd w:id="20"/>
    <w:bookmarkStart w:id="21" w:name="X8a5f8315fe5e162cb43e628f30745b94e9380c7"/>
    <w:p>
      <w:pPr>
        <w:pStyle w:val="Heading2"/>
      </w:pPr>
      <w:r>
        <w:t xml:space="preserve">2. The Current Educational Landscape in Casablanca</w:t>
      </w:r>
    </w:p>
    <w:p>
      <w:pPr>
        <w:pStyle w:val="FirstParagraph"/>
      </w:pPr>
      <w:r>
        <w:t xml:space="preserve">Casablanca is home to millions of residents, and its school system serves a highly heterogeneous student body. While the city boasts some of the country’s most prestigious institutions, it also contains schools facing severe resource constraints. In many public schools within</w:t>
      </w:r>
      <w:r>
        <w:t xml:space="preserve"> </w:t>
      </w:r>
      <w:r>
        <w:rPr>
          <w:bCs/>
          <w:b/>
        </w:rPr>
        <w:t xml:space="preserve">Morocco Casablanca</w:t>
      </w:r>
      <w:r>
        <w:t xml:space="preserve">, teachers are often tasked with managing large class sizes—sometimes exceeding forty students per instructor—with limited administrative support.</w:t>
      </w:r>
    </w:p>
    <w:p>
      <w:pPr>
        <w:pStyle w:val="BodyText"/>
      </w:pPr>
      <w:r>
        <w:t xml:space="preserve">In this high-pressure environment, the distinction between academic performance and personal well-being is often blurred. Students in</w:t>
      </w:r>
      <w:r>
        <w:t xml:space="preserve"> </w:t>
      </w:r>
      <w:r>
        <w:rPr>
          <w:bCs/>
          <w:b/>
        </w:rPr>
        <w:t xml:space="preserve">Morocco Casablanca</w:t>
      </w:r>
      <w:r>
        <w:t xml:space="preserve"> </w:t>
      </w:r>
      <w:r>
        <w:t xml:space="preserve">face intense competition for university placements and vocational opportunities. The lack of dedicated mental health professionals within schools means that early signs of psychological distress, bullying, or family-related trauma are frequently overlooked until they escalate into behavioral issues or academic failure. Consequently, the school system often reacts to crises rather than preventing them, a reactive model that is both costly and ineffective.</w:t>
      </w:r>
    </w:p>
    <w:bookmarkEnd w:id="21"/>
    <w:bookmarkStart w:id="22" w:name="X9d9e86f3303073bf9d32feeaec69993e6b0c89d"/>
    <w:p>
      <w:pPr>
        <w:pStyle w:val="Heading2"/>
      </w:pPr>
      <w:r>
        <w:t xml:space="preserve">3. Defining the Role of the Modern School Counselor</w:t>
      </w:r>
    </w:p>
    <w:p>
      <w:pPr>
        <w:pStyle w:val="FirstParagraph"/>
      </w:pPr>
      <w:r>
        <w:t xml:space="preserve">A</w:t>
      </w:r>
      <w:r>
        <w:t xml:space="preserve"> </w:t>
      </w:r>
      <w:r>
        <w:rPr>
          <w:bCs/>
          <w:b/>
        </w:rPr>
        <w:t xml:space="preserve">School Counselor</w:t>
      </w:r>
      <w:r>
        <w:t xml:space="preserve"> </w:t>
      </w:r>
      <w:r>
        <w:t xml:space="preserve">is distinct from a clinical psychologist or a social worker, although collaboration with these professions is essential. The primary role of a</w:t>
      </w:r>
      <w:r>
        <w:t xml:space="preserve"> </w:t>
      </w:r>
      <w:r>
        <w:rPr>
          <w:bCs/>
          <w:b/>
        </w:rPr>
        <w:t xml:space="preserve">School Counselor</w:t>
      </w:r>
      <w:r>
        <w:t xml:space="preserve"> </w:t>
      </w:r>
      <w:r>
        <w:t xml:space="preserve">is to support students in their academic, career, and personal/social development. In the context of</w:t>
      </w:r>
      <w:r>
        <w:t xml:space="preserve"> </w:t>
      </w:r>
      <w:r>
        <w:rPr>
          <w:bCs/>
          <w:b/>
        </w:rPr>
        <w:t xml:space="preserve">Morocco Casablanca</w:t>
      </w:r>
      <w:r>
        <w:t xml:space="preserve">, this role would encompass several key functions:</w:t>
      </w:r>
    </w:p>
    <w:p>
      <w:pPr>
        <w:numPr>
          <w:ilvl w:val="0"/>
          <w:numId w:val="1001"/>
        </w:numPr>
        <w:pStyle w:val="Compact"/>
      </w:pPr>
      <w:r>
        <w:rPr>
          <w:bCs/>
          <w:b/>
        </w:rPr>
        <w:t xml:space="preserve">Academic Guidance:</w:t>
      </w:r>
      <w:r>
        <w:t xml:space="preserve"> </w:t>
      </w:r>
      <w:r>
        <w:t xml:space="preserve">Helping students navigate complex curriculum choices and preparing them for higher education or vocational training.</w:t>
      </w:r>
    </w:p>
    <w:p>
      <w:pPr>
        <w:numPr>
          <w:ilvl w:val="0"/>
          <w:numId w:val="1001"/>
        </w:numPr>
        <w:pStyle w:val="Compact"/>
      </w:pPr>
      <w:r>
        <w:rPr>
          <w:bCs/>
          <w:b/>
        </w:rPr>
        <w:t xml:space="preserve">Career Development:</w:t>
      </w:r>
    </w:p>
    <w:p>
      <w:pPr>
        <w:numPr>
          <w:ilvl w:val="0"/>
          <w:numId w:val="1001"/>
        </w:numPr>
        <w:pStyle w:val="Compact"/>
      </w:pPr>
      <w:r>
        <w:rPr>
          <w:bCs/>
          <w:b/>
        </w:rPr>
        <w:t xml:space="preserve">Socio-Emotional Support:</w:t>
      </w:r>
      <w:r>
        <w:t xml:space="preserve"> </w:t>
      </w:r>
      <w:r>
        <w:t xml:space="preserve">Offering a safe space for students to discuss anxiety, peer pressure, and family dynamics. This is particularly crucial in</w:t>
      </w:r>
      <w:r>
        <w:t xml:space="preserve"> </w:t>
      </w:r>
      <w:r>
        <w:rPr>
          <w:bCs/>
          <w:b/>
        </w:rPr>
        <w:t xml:space="preserve">Morocco Casablanca</w:t>
      </w:r>
      <w:r>
        <w:t xml:space="preserve">, where rapid urbanization can lead to social isolation and cultural dislocation among migrant families.</w:t>
      </w:r>
    </w:p>
    <w:p>
      <w:pPr>
        <w:numPr>
          <w:ilvl w:val="0"/>
          <w:numId w:val="1001"/>
        </w:numPr>
        <w:pStyle w:val="Compact"/>
      </w:pPr>
      <w:r>
        <w:rPr>
          <w:bCs/>
          <w:b/>
        </w:rPr>
        <w:t xml:space="preserve">Crisis Intervention:</w:t>
      </w:r>
      <w:r>
        <w:t xml:space="preserve"> </w:t>
      </w:r>
      <w:r>
        <w:t xml:space="preserve">Assisting students dealing with immediate trauma or violence, which is a growing concern in certain areas of the city.</w:t>
      </w:r>
    </w:p>
    <w:bookmarkEnd w:id="22"/>
    <w:bookmarkStart w:id="23" w:name="Xb8e9d793cdd9e9291080fed3228def7e997c36a"/>
    <w:p>
      <w:pPr>
        <w:pStyle w:val="Heading2"/>
      </w:pPr>
      <w:r>
        <w:t xml:space="preserve">4. Cultural and Structural Barriers to Implementation</w:t>
      </w:r>
    </w:p>
    <w:p>
      <w:pPr>
        <w:pStyle w:val="FirstParagraph"/>
      </w:pPr>
      <w:r>
        <w:t xml:space="preserve">The introduction of the</w:t>
      </w:r>
      <w:r>
        <w:t xml:space="preserve"> </w:t>
      </w:r>
      <w:r>
        <w:rPr>
          <w:bCs/>
          <w:b/>
        </w:rPr>
        <w:t xml:space="preserve">School Counselor</w:t>
      </w:r>
      <w:r>
        <w:t xml:space="preserve"> </w:t>
      </w:r>
      <w:r>
        <w:t xml:space="preserve">role in</w:t>
      </w:r>
      <w:r>
        <w:t xml:space="preserve"> </w:t>
      </w:r>
      <w:r>
        <w:rPr>
          <w:bCs/>
          <w:b/>
        </w:rPr>
        <w:t xml:space="preserve">Morocco Casablanca</w:t>
      </w:r>
      <w:r>
        <w:t xml:space="preserve"> </w:t>
      </w:r>
      <w:r>
        <w:t xml:space="preserve">is not without challenges. First, there is a cultural stigma associated with seeking psychological help in many traditional Moroccan communities. Families may view counseling as a sign of moral failure or severe mental illness rather than a tool for personal growth. Overcoming this barrier requires extensive community engagement and parental education.</w:t>
      </w:r>
    </w:p>
    <w:p>
      <w:pPr>
        <w:pStyle w:val="BodyText"/>
      </w:pPr>
      <w:r>
        <w:t xml:space="preserve">Secondly, there is the issue of professional training. The current teacher preparation programs in Morocco do not adequately cover advanced counseling techniques. Therefore, establishing new degree programs or certification courses specifically tailored to the Moroccan context is necessary. Furthermore, budgetary constraints mean that any expansion must be phased and strategically planned.</w:t>
      </w:r>
    </w:p>
    <w:bookmarkEnd w:id="23"/>
    <w:bookmarkStart w:id="24" w:name="strategic-recommendations-for-casablanca"/>
    <w:p>
      <w:pPr>
        <w:pStyle w:val="Heading2"/>
      </w:pPr>
      <w:r>
        <w:t xml:space="preserve">5. Strategic Recommendations for Casablanca</w:t>
      </w:r>
    </w:p>
    <w:p>
      <w:pPr>
        <w:pStyle w:val="FirstParagraph"/>
      </w:pPr>
      <w:r>
        <w:t xml:space="preserve">To successfully integrate</w:t>
      </w:r>
      <w:r>
        <w:t xml:space="preserve"> </w:t>
      </w:r>
      <w:r>
        <w:rPr>
          <w:bCs/>
          <w:b/>
        </w:rPr>
        <w:t xml:space="preserve">School Counselors</w:t>
      </w:r>
      <w:r>
        <w:t xml:space="preserve"> </w:t>
      </w:r>
      <w:r>
        <w:t xml:space="preserve">into the education system of</w:t>
      </w:r>
      <w:r>
        <w:t xml:space="preserve"> </w:t>
      </w:r>
      <w:r>
        <w:rPr>
          <w:bCs/>
          <w:b/>
        </w:rPr>
        <w:t xml:space="preserve">Morocco Casablanca</w:t>
      </w:r>
      <w:r>
        <w:t xml:space="preserve">, a multi-faceted approach is recommended:</w:t>
      </w:r>
    </w:p>
    <w:p>
      <w:pPr>
        <w:numPr>
          <w:ilvl w:val="0"/>
          <w:numId w:val="1002"/>
        </w:numPr>
        <w:pStyle w:val="Compact"/>
      </w:pPr>
      <w:r>
        <w:rPr>
          <w:bCs/>
          <w:b/>
        </w:rPr>
        <w:t xml:space="preserve">Pilot Programs in High-Need Zones:</w:t>
      </w:r>
      <w:r>
        <w:t xml:space="preserve"> </w:t>
      </w:r>
      <w:r>
        <w:t xml:space="preserve">Initial implementation should focus on schools in underserved areas of Casablanca where dropout rates are highest. These programs can serve as proof-of-concept models to demonstrate the return on investment regarding student retention and well-being.</w:t>
      </w:r>
    </w:p>
    <w:p>
      <w:pPr>
        <w:numPr>
          <w:ilvl w:val="0"/>
          <w:numId w:val="1002"/>
        </w:numPr>
        <w:pStyle w:val="Compact"/>
      </w:pPr>
      <w:r>
        <w:rPr>
          <w:bCs/>
          <w:b/>
        </w:rPr>
        <w:t xml:space="preserve">Cultural Adaptation of Counseling Models:</w:t>
      </w:r>
      <w:r>
        <w:t xml:space="preserve"> </w:t>
      </w:r>
      <w:r>
        <w:t xml:space="preserve">The Western model of individualistic counseling must be adapted to reflect collectivist values prevalent in Moroccan society. Group counseling and family-inclusive sessions may be more effective than one-on-one sessions in certain contexts.</w:t>
      </w:r>
    </w:p>
    <w:p>
      <w:pPr>
        <w:numPr>
          <w:ilvl w:val="0"/>
          <w:numId w:val="1002"/>
        </w:numPr>
        <w:pStyle w:val="Compact"/>
      </w:pPr>
      <w:r>
        <w:rPr>
          <w:bCs/>
          <w:b/>
        </w:rPr>
        <w:t xml:space="preserve">Collaboration with Local NGOs:</w:t>
      </w:r>
      <w:r>
        <w:t xml:space="preserve"> </w:t>
      </w:r>
      <w:r>
        <w:t xml:space="preserve">Partnering with non-governmental organizations that already work on youth rights and mental health in Casablanca can provide immediate resources and expertise while the government builds its own capacity.</w:t>
      </w:r>
    </w:p>
    <w:p>
      <w:pPr>
        <w:numPr>
          <w:ilvl w:val="0"/>
          <w:numId w:val="1002"/>
        </w:numPr>
        <w:pStyle w:val="Compact"/>
      </w:pPr>
      <w:r>
        <w:rPr>
          <w:bCs/>
          <w:b/>
        </w:rPr>
        <w:t xml:space="preserve">National Policy Integration:</w:t>
      </w:r>
      <w:r>
        <w:t xml:space="preserve"> </w:t>
      </w:r>
      <w:r>
        <w:t xml:space="preserve">The Ministry of National Education must formally recognize the</w:t>
      </w:r>
      <w:r>
        <w:t xml:space="preserve"> </w:t>
      </w:r>
      <w:r>
        <w:rPr>
          <w:bCs/>
          <w:b/>
        </w:rPr>
        <w:t xml:space="preserve">School Counselor</w:t>
      </w:r>
      <w:r>
        <w:t xml:space="preserve"> </w:t>
      </w:r>
      <w:r>
        <w:t xml:space="preserve">as a distinct professional category within the Moroccan school system, defining clear job descriptions, career paths, and ethical guidelines.</w:t>
      </w:r>
    </w:p>
    <w:bookmarkEnd w:id="24"/>
    <w:bookmarkStart w:id="25" w:name="conclusion"/>
    <w:p>
      <w:pPr>
        <w:pStyle w:val="Heading2"/>
      </w:pPr>
      <w:r>
        <w:t xml:space="preserve">6. Conclusion</w:t>
      </w:r>
    </w:p>
    <w:p>
      <w:pPr>
        <w:pStyle w:val="FirstParagraph"/>
      </w:pPr>
      <w:r>
        <w:t xml:space="preserve">The integration of</w:t>
      </w:r>
      <w:r>
        <w:t xml:space="preserve"> </w:t>
      </w:r>
      <w:r>
        <w:rPr>
          <w:bCs/>
          <w:b/>
        </w:rPr>
        <w:t xml:space="preserve">School Counselors</w:t>
      </w:r>
      <w:r>
        <w:t xml:space="preserve"> </w:t>
      </w:r>
      <w:r>
        <w:t xml:space="preserve">into the educational framework of</w:t>
      </w:r>
      <w:r>
        <w:t xml:space="preserve"> </w:t>
      </w:r>
      <w:r>
        <w:rPr>
          <w:bCs/>
          <w:b/>
        </w:rPr>
        <w:t xml:space="preserve">Morocco Casablanca</w:t>
      </w:r>
      <w:r>
        <w:t xml:space="preserve"> </w:t>
      </w:r>
      <w:r>
        <w:t xml:space="preserve">represents a vital step toward humanizing education. It shifts the focus from mere academic output to the development of resilient, emotionally intelligent citizens capable of thriving in a complex global economy. While cultural stigmas and resource limitations present significant hurdles, they are not insurmountable.</w:t>
      </w:r>
    </w:p>
    <w:p>
      <w:pPr>
        <w:pStyle w:val="BodyText"/>
      </w:pPr>
      <w:r>
        <w:t xml:space="preserve">If implemented with cultural sensitivity and strategic planning,</w:t>
      </w:r>
      <w:r>
        <w:t xml:space="preserve"> </w:t>
      </w:r>
      <w:r>
        <w:rPr>
          <w:bCs/>
          <w:b/>
        </w:rPr>
        <w:t xml:space="preserve">School Counselors</w:t>
      </w:r>
      <w:r>
        <w:t xml:space="preserve"> </w:t>
      </w:r>
      <w:r>
        <w:t xml:space="preserve">can transform the schools of</w:t>
      </w:r>
      <w:r>
        <w:t xml:space="preserve"> </w:t>
      </w:r>
      <w:r>
        <w:rPr>
          <w:bCs/>
          <w:b/>
        </w:rPr>
        <w:t xml:space="preserve">Morocco Casablanca</w:t>
      </w:r>
      <w:r>
        <w:t xml:space="preserve"> </w:t>
      </w:r>
      <w:r>
        <w:t xml:space="preserve">into hubs of support and growth. This investment will yield dividends not only in reduced dropout rates but also in fostering a generation that is mentally healthy, socially connected, and professionally prepared. For Morocco to achieve its vision of modernization and social cohesion, the psychological infrastructure of its schools must be strengthened just as vigorously as its physical infrastructure.</w:t>
      </w:r>
    </w:p>
    <w:bookmarkEnd w:id="25"/>
    <w:bookmarkStart w:id="26" w:name="Xa9fc071d12d1009e9bf27295dfd6e0bf5399ee8"/>
    <w:p>
      <w:pPr>
        <w:pStyle w:val="Heading2"/>
      </w:pPr>
      <w:r>
        <w:t xml:space="preserve">7. References (Simulated for Term Paper Format)</w:t>
      </w:r>
    </w:p>
    <w:p>
      <w:pPr>
        <w:numPr>
          <w:ilvl w:val="0"/>
          <w:numId w:val="1003"/>
        </w:numPr>
        <w:pStyle w:val="Compact"/>
      </w:pPr>
      <w:r>
        <w:t xml:space="preserve">Haut-Commissariat au Plan. (2019). *Statistiques Scolaires au Maroc*. Rabat: HCP.</w:t>
      </w:r>
    </w:p>
    <w:p>
      <w:pPr>
        <w:numPr>
          <w:ilvl w:val="0"/>
          <w:numId w:val="1003"/>
        </w:numPr>
        <w:pStyle w:val="Compact"/>
      </w:pPr>
      <w:r>
        <w:t xml:space="preserve">Moroccan Ministry of National Education. (2015). *Strategic Vision 2015-2030 for the Development of the Education System*. Rabat.</w:t>
      </w:r>
    </w:p>
    <w:p>
      <w:pPr>
        <w:numPr>
          <w:ilvl w:val="0"/>
          <w:numId w:val="1003"/>
        </w:numPr>
        <w:pStyle w:val="Compact"/>
      </w:pPr>
      <w:r>
        <w:t xml:space="preserve">Sawyer, B. L., et al. (2019). *The Role of School Counselors in Developing Countries: A Comparative Analysis*. Journal of International Education and Development.</w:t>
      </w:r>
    </w:p>
    <w:p>
      <w:pPr>
        <w:numPr>
          <w:ilvl w:val="0"/>
          <w:numId w:val="1003"/>
        </w:numPr>
        <w:pStyle w:val="Compact"/>
      </w:pPr>
      <w:r>
        <w:t xml:space="preserve">World Bank. (2020). *Youth Employment Challenges in North Africa: Case Studies from Morocco*. Washington, DC: World Bank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Integration of School Counselors in Casablanca, Morocco</dc:title>
  <dc:creator/>
  <cp:keywords/>
  <dcterms:created xsi:type="dcterms:W3CDTF">2026-07-29T16:17:29Z</dcterms:created>
  <dcterms:modified xsi:type="dcterms:W3CDTF">2026-07-29T16:17:29Z</dcterms:modified>
</cp:coreProperties>
</file>

<file path=docProps/custom.xml><?xml version="1.0" encoding="utf-8"?>
<Properties xmlns="http://schemas.openxmlformats.org/officeDocument/2006/custom-properties" xmlns:vt="http://schemas.openxmlformats.org/officeDocument/2006/docPropsVTypes"/>
</file>