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e5cfd33221b3544252b8dee6ea5521bbbb4b322"/>
    <w:p>
      <w:pPr>
        <w:pStyle w:val="Heading1"/>
      </w:pPr>
      <w:r>
        <w:t xml:space="preserve">The Role and Evolution of the School Counselor in Russia Saint Petersburg</w:t>
      </w:r>
    </w:p>
    <w:p>
      <w:pPr>
        <w:pStyle w:val="FirstParagraph"/>
      </w:pPr>
      <w:r>
        <w:rPr>
          <w:bCs/>
          <w:b/>
        </w:rPr>
        <w:t xml:space="preserve">A Term Paper submitted to:</w:t>
      </w:r>
      <w:r>
        <w:br/>
      </w:r>
      <w:r>
        <w:t xml:space="preserve">Faculty of Psychology and Education</w:t>
      </w:r>
    </w:p>
    <w:p>
      <w:pPr>
        <w:pStyle w:val="BodyText"/>
      </w:pPr>
      <w:r>
        <w:rPr>
          <w:bCs/>
          <w:b/>
        </w:rPr>
        <w:t xml:space="preserve">Region of Focus:</w:t>
      </w:r>
      <w:r>
        <w:br/>
      </w:r>
      <w:r>
        <w:t xml:space="preserve">Russia Saint Petersburg</w:t>
      </w:r>
    </w:p>
    <w:bookmarkStart w:id="20" w:name="i.-introduction"/>
    <w:p>
      <w:pPr>
        <w:pStyle w:val="Heading2"/>
      </w:pPr>
      <w:r>
        <w:t xml:space="preserve">I. Introduction</w:t>
      </w:r>
    </w:p>
    <w:p>
      <w:pPr>
        <w:pStyle w:val="FirstParagraph"/>
      </w:pPr>
      <w:r>
        <w:t xml:space="preserve">The educational landscape is a complex ecosystem where academic achievement, social dynamics, and psychological well-being intersect. In the historic and culturally rich city of Russia Saint Petersburg, this intersection has undergone significant transformation over the past three decades. Historically viewed through a rigid administrative lens that prioritized ideological conformity during the Soviet era, modern education in</w:t>
      </w:r>
      <w:r>
        <w:t xml:space="preserve"> </w:t>
      </w:r>
      <w:r>
        <w:rPr>
          <w:bCs/>
          <w:b/>
        </w:rPr>
        <w:t xml:space="preserve">Russia Saint Petersburg</w:t>
      </w:r>
      <w:r>
        <w:t xml:space="preserve"> </w:t>
      </w:r>
      <w:r>
        <w:t xml:space="preserve">is increasingly recognizing the necessity of holistic student support systems. At the forefront of this psychological and pedagogical shift lies a critical professional figure: the School Counselor. This term paper explores the historical context, current legal framework, practical applications, and future challenges associated with deploying a qualified</w:t>
      </w:r>
      <w:r>
        <w:t xml:space="preserve"> </w:t>
      </w:r>
      <w:r>
        <w:rPr>
          <w:bCs/>
          <w:b/>
        </w:rPr>
        <w:t xml:space="preserve">School Counselor</w:t>
      </w:r>
      <w:r>
        <w:t xml:space="preserve"> </w:t>
      </w:r>
      <w:r>
        <w:t xml:space="preserve">within educational institutions across</w:t>
      </w:r>
      <w:r>
        <w:t xml:space="preserve"> </w:t>
      </w:r>
      <w:r>
        <w:rPr>
          <w:bCs/>
          <w:b/>
        </w:rPr>
        <w:t xml:space="preserve">Russia Saint Petersburg</w:t>
      </w:r>
      <w:r>
        <w:t xml:space="preserve">. By examining these factors, we can understand how this specialized role contributes to creating supportive learning environments that foster both academic excellence and emotional resilience among students.</w:t>
      </w:r>
    </w:p>
    <w:bookmarkEnd w:id="20"/>
    <w:bookmarkStart w:id="23" w:name="X3a50c7851c05afe07aec37111e655465db0d4b3"/>
    <w:p>
      <w:pPr>
        <w:pStyle w:val="Heading2"/>
      </w:pPr>
      <w:r>
        <w:t xml:space="preserve">II. Historical Context of Student Support in Russia Saint Petersburg</w:t>
      </w:r>
    </w:p>
    <w:bookmarkStart w:id="21" w:name="a.-the-soviet-era-paradigm"/>
    <w:p>
      <w:pPr>
        <w:pStyle w:val="Heading3"/>
      </w:pPr>
      <w:r>
        <w:t xml:space="preserve">A. The Soviet Era Paradigm</w:t>
      </w:r>
    </w:p>
    <w:p>
      <w:pPr>
        <w:pStyle w:val="FirstParagraph"/>
      </w:pPr>
      <w:r>
        <w:t xml:space="preserve">To appreciate the current position of the school counselor, one must first understand the historical backdrop of student welfare in</w:t>
      </w:r>
      <w:r>
        <w:t xml:space="preserve"> </w:t>
      </w:r>
      <w:r>
        <w:rPr>
          <w:bCs/>
          <w:b/>
        </w:rPr>
        <w:t xml:space="preserve">Russia Saint Petersburg</w:t>
      </w:r>
      <w:r>
        <w:t xml:space="preserve">. During the Soviet period, education was heavily centralized and standardized. Psychological support within schools was primarily managed by a "School Psychologist," whose role differed significantly from that of a modern counselor. The focus was often on screening students for learning difficulties or identifying deviations from ideological norms rather than providing individualized emotional guidance or career planning. The concept of counseling as we understand it today—a supportive, client-centered dialogue aimed at personal growth and decision-making—was virtually non-existent in the educational infrastructure of</w:t>
      </w:r>
      <w:r>
        <w:t xml:space="preserve"> </w:t>
      </w:r>
      <w:r>
        <w:rPr>
          <w:bCs/>
          <w:b/>
        </w:rPr>
        <w:t xml:space="preserve">Russia Saint Petersburg</w:t>
      </w:r>
      <w:r>
        <w:t xml:space="preserve"> </w:t>
      </w:r>
      <w:r>
        <w:t xml:space="preserve">during this time.</w:t>
      </w:r>
    </w:p>
    <w:bookmarkEnd w:id="21"/>
    <w:bookmarkStart w:id="22" w:name="b.-post-soviet-transition-and-reform"/>
    <w:p>
      <w:pPr>
        <w:pStyle w:val="Heading3"/>
      </w:pPr>
      <w:r>
        <w:t xml:space="preserve">B. Post-Soviet Transition and Reform</w:t>
      </w:r>
    </w:p>
    <w:p>
      <w:pPr>
        <w:pStyle w:val="FirstParagraph"/>
      </w:pPr>
      <w:r>
        <w:t xml:space="preserve">The dissolution of the Soviet Union in 1991 marked a turning point for education in Russia. As society opened up, schools faced new challenges, including rising levels of adolescent stress, substance abuse issues, and the complexities of rapid social change. In major cultural hubs like</w:t>
      </w:r>
      <w:r>
        <w:t xml:space="preserve"> </w:t>
      </w:r>
      <w:r>
        <w:rPr>
          <w:bCs/>
          <w:b/>
        </w:rPr>
        <w:t xml:space="preserve">Russia Saint Petersburg</w:t>
      </w:r>
      <w:r>
        <w:t xml:space="preserve">, educators and policymakers began to realize that academic metrics alone were insufficient measures of school success. The introduction of the Federal State Educational Standards (FGOS) in Russia emphasized personal development as a core component of schooling. This legislative shift paved the way for expanding the roles within educational institutions, gradually integrating more nuanced support systems where a trained</w:t>
      </w:r>
      <w:r>
        <w:t xml:space="preserve"> </w:t>
      </w:r>
      <w:r>
        <w:rPr>
          <w:bCs/>
          <w:b/>
        </w:rPr>
        <w:t xml:space="preserve">School Counselor</w:t>
      </w:r>
      <w:r>
        <w:t xml:space="preserve"> </w:t>
      </w:r>
      <w:r>
        <w:t xml:space="preserve">could effectively operate alongside teachers and psychologists.</w:t>
      </w:r>
    </w:p>
    <w:bookmarkEnd w:id="22"/>
    <w:bookmarkEnd w:id="23"/>
    <w:bookmarkStart w:id="26" w:name="X27a326aea1f56d75479752a7f529ca2d4218b8d"/>
    <w:p>
      <w:pPr>
        <w:pStyle w:val="Heading2"/>
      </w:pPr>
      <w:r>
        <w:t xml:space="preserve">III. Defining and Implementing the School Counselor Role</w:t>
      </w:r>
    </w:p>
    <w:bookmarkStart w:id="24" w:name="X9c7f56b5f65abd1581dc5e003dd8bc508d3f60a"/>
    <w:p>
      <w:pPr>
        <w:pStyle w:val="Heading3"/>
      </w:pPr>
      <w:r>
        <w:t xml:space="preserve">A. Core Responsibilities in Modern Education</w:t>
      </w:r>
    </w:p>
    <w:p>
      <w:pPr>
        <w:pStyle w:val="FirstParagraph"/>
      </w:pPr>
      <w:r>
        <w:t xml:space="preserve">In the contemporary context of</w:t>
      </w:r>
      <w:r>
        <w:t xml:space="preserve"> </w:t>
      </w:r>
      <w:r>
        <w:rPr>
          <w:bCs/>
          <w:b/>
        </w:rPr>
        <w:t xml:space="preserve">Russia Saint Petersburg</w:t>
      </w:r>
      <w:r>
        <w:t xml:space="preserve">, a dedicated</w:t>
      </w:r>
      <w:r>
        <w:t xml:space="preserve"> </w:t>
      </w:r>
      <w:r>
        <w:rPr>
          <w:bCs/>
          <w:b/>
        </w:rPr>
        <w:t xml:space="preserve">School Counselor</w:t>
      </w:r>
      <w:r>
        <w:t xml:space="preserve"> </w:t>
      </w:r>
      <w:r>
        <w:t xml:space="preserve">serves as a vital bridge between academic demands and student well-being. Their responsibilities extend far beyond crisis intervention; they are proactive agents of change. Key duties include facilitating career guidance programs, which are particularly crucial in Russian universities' entrance processes (EGE preparation). Furthermore, the counselor acts as a mediator in bullying incidents, offering restorative justice approaches rather than purely punitive measures. They provide short-term therapeutic support for anxiety related to exams or social integration and serve as a referral point for specialized mental health services when necessary.</w:t>
      </w:r>
    </w:p>
    <w:bookmarkEnd w:id="24"/>
    <w:bookmarkStart w:id="25" w:name="X6be1f3f2abbb9854db2e027d6ea3afca38090ad"/>
    <w:p>
      <w:pPr>
        <w:pStyle w:val="Heading3"/>
      </w:pPr>
      <w:r>
        <w:t xml:space="preserve">B. Cultural Adaptation to Russia Saint Petersburg</w:t>
      </w:r>
    </w:p>
    <w:p>
      <w:pPr>
        <w:pStyle w:val="FirstParagraph"/>
      </w:pPr>
      <w:r>
        <w:t xml:space="preserve">The implementation of counseling practices in</w:t>
      </w:r>
      <w:r>
        <w:t xml:space="preserve"> </w:t>
      </w:r>
      <w:r>
        <w:rPr>
          <w:bCs/>
          <w:b/>
        </w:rPr>
        <w:t xml:space="preserve">Russia Saint Petersburg</w:t>
      </w:r>
      <w:r>
        <w:t xml:space="preserve"> </w:t>
      </w:r>
      <w:r>
        <w:t xml:space="preserve">requires cultural sensitivity. Traditional educational hierarchies can sometimes resist the idea of a non-authoritarian figure like a counselor entering the classroom dynamic. Therefore, effective school counselors in this region must navigate these expectations carefully, building trust with both students and conservative stakeholders such as parents and administration. In</w:t>
      </w:r>
      <w:r>
        <w:t xml:space="preserve"> </w:t>
      </w:r>
      <w:r>
        <w:rPr>
          <w:bCs/>
          <w:b/>
        </w:rPr>
        <w:t xml:space="preserve">Russia Saint Petersburg</w:t>
      </w:r>
      <w:r>
        <w:t xml:space="preserve">, where cultural heritage is highly prized, counselors often integrate elements of local history and community values into their interventions to make mental health support more relatable and less stigmatized.</w:t>
      </w:r>
    </w:p>
    <w:bookmarkEnd w:id="25"/>
    <w:bookmarkEnd w:id="26"/>
    <w:bookmarkStart w:id="27" w:name="Xb092c3d38cb200e3e8b3efffbc7af27ce2e0f5b"/>
    <w:p>
      <w:pPr>
        <w:pStyle w:val="Heading2"/>
      </w:pPr>
      <w:r>
        <w:t xml:space="preserve">IV. Contemporary Challenges and Legal Framework</w:t>
      </w:r>
    </w:p>
    <w:p>
      <w:pPr>
        <w:pStyle w:val="FirstParagraph"/>
      </w:pPr>
      <w:r>
        <w:t xml:space="preserve">Despite progress, significant hurdles remain for the professionalization of counseling in Russia. First, there is a lack of standardized national certification specifically for "school counselors," leading to role ambiguity where duties may be conflated with those of social workers or psychologists. Second, resource allocation in public schools across</w:t>
      </w:r>
      <w:r>
        <w:t xml:space="preserve"> </w:t>
      </w:r>
      <w:r>
        <w:rPr>
          <w:bCs/>
          <w:b/>
        </w:rPr>
        <w:t xml:space="preserve">Russia Saint Petersburg</w:t>
      </w:r>
      <w:r>
        <w:t xml:space="preserve"> </w:t>
      </w:r>
      <w:r>
        <w:t xml:space="preserve">varies widely; while elite gymnasiums may afford dedicated counseling staff, smaller municipal schools often struggle to integrate these roles into existing budgets.</w:t>
      </w:r>
    </w:p>
    <w:p>
      <w:pPr>
        <w:pStyle w:val="BodyText"/>
      </w:pPr>
      <w:r>
        <w:t xml:space="preserve">Moreover, the stigma surrounding mental health remains a barrier. In many communities within</w:t>
      </w:r>
      <w:r>
        <w:t xml:space="preserve"> </w:t>
      </w:r>
      <w:r>
        <w:rPr>
          <w:bCs/>
          <w:b/>
        </w:rPr>
        <w:t xml:space="preserve">Russia Saint Petersburg</w:t>
      </w:r>
      <w:r>
        <w:t xml:space="preserve">, seeking help from a counselor is still viewed with suspicion by parents who may fear it implies their child has behavioral problems rather than normal developmental struggles. Overcoming this requires extensive community outreach and education led by the</w:t>
      </w:r>
      <w:r>
        <w:t xml:space="preserve"> </w:t>
      </w:r>
      <w:r>
        <w:rPr>
          <w:bCs/>
          <w:b/>
        </w:rPr>
        <w:t xml:space="preserve">School Counselor</w:t>
      </w:r>
      <w:r>
        <w:t xml:space="preserve"> </w:t>
      </w:r>
      <w:r>
        <w:t xml:space="preserve">to normalize conversations around mental well-being.</w:t>
      </w:r>
    </w:p>
    <w:bookmarkEnd w:id="27"/>
    <w:bookmarkStart w:id="28" w:name="Xe07dd3cef0d0c7f67e18652eb27c68f1c543a9d"/>
    <w:p>
      <w:pPr>
        <w:pStyle w:val="Heading2"/>
      </w:pPr>
      <w:r>
        <w:t xml:space="preserve">V. Recommendations for Future Development</w:t>
      </w:r>
    </w:p>
    <w:p>
      <w:pPr>
        <w:pStyle w:val="FirstParagraph"/>
      </w:pPr>
      <w:r>
        <w:t xml:space="preserve">To fully realize the potential of the school counselor, several steps are necessary. First, regulatory bodies in</w:t>
      </w:r>
      <w:r>
        <w:t xml:space="preserve"> </w:t>
      </w:r>
      <w:r>
        <w:rPr>
          <w:bCs/>
          <w:b/>
        </w:rPr>
        <w:t xml:space="preserve">Russia Saint Petersburg</w:t>
      </w:r>
      <w:r>
        <w:t xml:space="preserve"> </w:t>
      </w:r>
      <w:r>
        <w:t xml:space="preserve">must establish clear job descriptions and ethical guidelines specific to school counseling. Second, continuous professional development programs should be funded by regional education departments to ensure counselors remain updated on modern psychological techniques. Finally, collaboration between schools and local universities in</w:t>
      </w:r>
      <w:r>
        <w:t xml:space="preserve"> </w:t>
      </w:r>
      <w:r>
        <w:rPr>
          <w:bCs/>
          <w:b/>
        </w:rPr>
        <w:t xml:space="preserve">Russia Saint Petersburg</w:t>
      </w:r>
      <w:r>
        <w:t xml:space="preserve"> </w:t>
      </w:r>
      <w:r>
        <w:t xml:space="preserve">can create practicum opportunities that expose students to real-world counseling scenarios while simultaneously raising awareness about the profession.</w:t>
      </w:r>
    </w:p>
    <w:bookmarkEnd w:id="28"/>
    <w:bookmarkStart w:id="29" w:name="conclusion"/>
    <w:p>
      <w:pPr>
        <w:pStyle w:val="Heading2"/>
      </w:pPr>
      <w:r>
        <w:t xml:space="preserve">Conclusion</w:t>
      </w:r>
    </w:p>
    <w:p>
      <w:pPr>
        <w:pStyle w:val="FirstParagraph"/>
      </w:pPr>
      <w:r>
        <w:t xml:space="preserve">In conclusion, the emergence of the professional school counselor represents a pivotal advancement in the educational framework of</w:t>
      </w:r>
      <w:r>
        <w:t xml:space="preserve"> </w:t>
      </w:r>
      <w:r>
        <w:rPr>
          <w:bCs/>
          <w:b/>
        </w:rPr>
        <w:t xml:space="preserve">Russia Saint Petersburg</w:t>
      </w:r>
      <w:r>
        <w:t xml:space="preserve">. Moving away from purely disciplinary and academic-focused models toward holistic, student-centered support systems is essential for nurturing well-rounded individuals. By acknowledging historical limitations and addressing current structural challenges, stakeholders can empower the</w:t>
      </w:r>
      <w:r>
        <w:t xml:space="preserve"> </w:t>
      </w:r>
      <w:r>
        <w:rPr>
          <w:bCs/>
          <w:b/>
        </w:rPr>
        <w:t xml:space="preserve">School Counselor</w:t>
      </w:r>
      <w:r>
        <w:t xml:space="preserve"> </w:t>
      </w:r>
      <w:r>
        <w:t xml:space="preserve">to effectively serve students' diverse needs. As</w:t>
      </w:r>
      <w:r>
        <w:t xml:space="preserve"> </w:t>
      </w:r>
      <w:r>
        <w:rPr>
          <w:bCs/>
          <w:b/>
        </w:rPr>
        <w:t xml:space="preserve">Russia Saint Petersburg</w:t>
      </w:r>
      <w:r>
        <w:t xml:space="preserve"> </w:t>
      </w:r>
      <w:r>
        <w:t xml:space="preserve">continues to modernize its educational infrastructure, investing in this specialized role will undoubtedly yield long-term benefits for the community's social stability and academic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Russia Saint Petersburg</dc:title>
  <dc:creator/>
  <dc:language>en</dc:language>
  <cp:keywords/>
  <dcterms:created xsi:type="dcterms:W3CDTF">2026-07-30T06:18:15Z</dcterms:created>
  <dcterms:modified xsi:type="dcterms:W3CDTF">2026-07-30T06:18:15Z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