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Strategic</w:t>
      </w:r>
      <w:r>
        <w:t xml:space="preserve"> </w:t>
      </w:r>
      <w:r>
        <w:t xml:space="preserve">Term</w:t>
      </w:r>
      <w:r>
        <w:t xml:space="preserve"> </w:t>
      </w:r>
      <w:r>
        <w:t xml:space="preserve">Paper</w:t>
      </w:r>
    </w:p>
    <w:bookmarkStart w:id="28" w:name="X50908cd6516f0a9d43d079e9ee9079f13ba0472"/>
    <w:p>
      <w:pPr>
        <w:pStyle w:val="Heading1"/>
      </w:pPr>
      <w:r>
        <w:t xml:space="preserve">The Role and Implementation of the School Counselor in Turkey Istanbul:</w:t>
      </w:r>
      <w:r>
        <w:br/>
      </w:r>
      <w:r>
        <w:t xml:space="preserve">A Strategic Term Paper</w:t>
      </w:r>
    </w:p>
    <w:p>
      <w:pPr>
        <w:pStyle w:val="FirstParagraph"/>
      </w:pPr>
      <w:r>
        <w:rPr>
          <w:bCs/>
          <w:b/>
        </w:rPr>
        <w:t xml:space="preserve">Date:</w:t>
      </w:r>
      <w:r>
        <w:t xml:space="preserve"> </w:t>
      </w:r>
      <w:r>
        <w:t xml:space="preserve">May 24, 2024</w:t>
      </w:r>
      <w:r>
        <w:br/>
      </w:r>
      <w:r>
        <w:rPr>
          <w:bCs/>
          <w:b/>
        </w:rPr>
        <w:t xml:space="preserve">Distribution:</w:t>
      </w:r>
      <w:r>
        <w:t xml:space="preserve"> </w:t>
      </w:r>
      <w:r>
        <w:t xml:space="preserve">Ministry of National Education, Istanbul Provincial Directorate</w:t>
      </w:r>
      <w:r>
        <w:br/>
      </w:r>
      <w:r>
        <w:rPr>
          <w:bCs/>
          <w:b/>
        </w:rPr>
        <w:t xml:space="preserve">Type:</w:t>
      </w:r>
    </w:p>
    <w:bookmarkStart w:id="20" w:name="i.-introduction-and-contextual-framework"/>
    <w:p>
      <w:pPr>
        <w:pStyle w:val="Heading2"/>
      </w:pPr>
      <w:r>
        <w:t xml:space="preserve">I. Introduction and Contextual Framework</w:t>
      </w:r>
    </w:p>
    <w:p>
      <w:pPr>
        <w:pStyle w:val="FirstParagraph"/>
      </w:pPr>
      <w:r>
        <w:t xml:space="preserve">The educational landscape in Turkey Istanbul is characterized by a unique convergence of historical significance, demographic density, and rapid modernization. As one of the most populous metropolitan areas in the world,</w:t>
      </w:r>
      <w:r>
        <w:t xml:space="preserve"> </w:t>
      </w:r>
      <w:r>
        <w:rPr>
          <w:bCs/>
          <w:b/>
        </w:rPr>
        <w:t xml:space="preserve">Turkey Istanbul</w:t>
      </w:r>
      <w:r>
        <w:t xml:space="preserve"> </w:t>
      </w:r>
      <w:r>
        <w:t xml:space="preserve">faces distinct challenges within its educational infrastructure that require specialized support mechanisms. Central to addressing these challenges is the critical role of the</w:t>
      </w:r>
      <w:r>
        <w:t xml:space="preserve"> </w:t>
      </w:r>
      <w:r>
        <w:rPr>
          <w:bCs/>
          <w:b/>
        </w:rPr>
        <w:t xml:space="preserve">School Counselor</w:t>
      </w:r>
      <w:r>
        <w:t xml:space="preserve">. This term paper aims to analyze the evolving function of school counseling within this specific geographic and cultural context, examining how it aligns with national mandates while addressing local socio-economic realities.</w:t>
      </w:r>
    </w:p>
    <w:p>
      <w:pPr>
        <w:pStyle w:val="BodyText"/>
      </w:pPr>
      <w:r>
        <w:t xml:space="preserve">The integration of professional psychological support into primary and secondary education is no longer a luxury but a necessity. In</w:t>
      </w:r>
      <w:r>
        <w:t xml:space="preserve"> </w:t>
      </w:r>
      <w:r>
        <w:rPr>
          <w:bCs/>
          <w:b/>
        </w:rPr>
        <w:t xml:space="preserve">Turkey Istanbul</w:t>
      </w:r>
      <w:r>
        <w:t xml:space="preserve">, where schools serve as microcosms of society—encompassing diverse cultural backgrounds, varying economic statuses, and the pressures associated with high-stakes university entrance examinations—the</w:t>
      </w:r>
      <w:r>
        <w:t xml:space="preserve"> </w:t>
      </w:r>
      <w:r>
        <w:rPr>
          <w:bCs/>
          <w:b/>
        </w:rPr>
        <w:t xml:space="preserve">School Counselor</w:t>
      </w:r>
      <w:r>
        <w:t xml:space="preserve"> </w:t>
      </w:r>
      <w:r>
        <w:t xml:space="preserve">acts as a pivotal bridge between academic achievement and personal well-being.</w:t>
      </w:r>
    </w:p>
    <w:bookmarkEnd w:id="20"/>
    <w:bookmarkStart w:id="21" w:name="Xc2fa0e3f037ee36d7229767675fc43baabe8ed0"/>
    <w:p>
      <w:pPr>
        <w:pStyle w:val="Heading2"/>
      </w:pPr>
      <w:r>
        <w:t xml:space="preserve">II. Historical Evolution and Legislative Mandates in Turkey</w:t>
      </w:r>
    </w:p>
    <w:p>
      <w:pPr>
        <w:pStyle w:val="FirstParagraph"/>
      </w:pPr>
      <w:r>
        <w:t xml:space="preserve">The concept of guidance and counseling in Turkey has undergone significant transformation over the past few decades. Historically, student support services were rudimentary, focusing primarily on administrative tracking rather than holistic psychological development. However, recent legislative reforms initiated by the Ministry of National Education (MEB) have mandated a shift toward comprehensive support services.</w:t>
      </w:r>
    </w:p>
    <w:p>
      <w:pPr>
        <w:pStyle w:val="BodyText"/>
      </w:pPr>
      <w:r>
        <w:t xml:space="preserve">In</w:t>
      </w:r>
      <w:r>
        <w:t xml:space="preserve"> </w:t>
      </w:r>
      <w:r>
        <w:rPr>
          <w:bCs/>
          <w:b/>
        </w:rPr>
        <w:t xml:space="preserve">Turkey Istanbul</w:t>
      </w:r>
      <w:r>
        <w:t xml:space="preserve">, this national policy is implemented with urgency due to the sheer volume of students. The current framework emphasizes a multi-tiered system of support, where the</w:t>
      </w:r>
      <w:r>
        <w:t xml:space="preserve"> </w:t>
      </w:r>
      <w:r>
        <w:rPr>
          <w:bCs/>
          <w:b/>
        </w:rPr>
        <w:t xml:space="preserve">School Counselor</w:t>
      </w:r>
      <w:r>
        <w:t xml:space="preserve"> </w:t>
      </w:r>
      <w:r>
        <w:t xml:space="preserve">is not merely an advisor for college applications but a primary interventionist for mental health issues, bullying prevention, and career readiness. This shift reflects a broader understanding that academic success in the competitive environment of Istanbul’s educational institutions is inextricably linked to emotional stability and social competence.</w:t>
      </w:r>
    </w:p>
    <w:bookmarkEnd w:id="21"/>
    <w:bookmarkStart w:id="24" w:name="X54b3de9aaa2760abb1870b95c996bab40afa3fa"/>
    <w:p>
      <w:pPr>
        <w:pStyle w:val="Heading2"/>
      </w:pPr>
      <w:r>
        <w:t xml:space="preserve">III. The Unique Socio-Economic Context of Turkey Istanbul</w:t>
      </w:r>
    </w:p>
    <w:p>
      <w:pPr>
        <w:pStyle w:val="FirstParagraph"/>
      </w:pPr>
      <w:r>
        <w:t xml:space="preserve">To understand the necessity of the</w:t>
      </w:r>
      <w:r>
        <w:t xml:space="preserve"> </w:t>
      </w:r>
      <w:r>
        <w:rPr>
          <w:bCs/>
          <w:b/>
        </w:rPr>
        <w:t xml:space="preserve">School Counselor</w:t>
      </w:r>
      <w:r>
        <w:t xml:space="preserve">, one must first appreciate the specific dynamics of</w:t>
      </w:r>
      <w:r>
        <w:t xml:space="preserve"> </w:t>
      </w:r>
      <w:r>
        <w:rPr>
          <w:bCs/>
          <w:b/>
        </w:rPr>
        <w:t xml:space="preserve">Turkey Istanbul</w:t>
      </w:r>
      <w:r>
        <w:t xml:space="preserve">. The city is divided by both geography and socio-economics. Schools in affluent districts such as Beşiktaş or Kadıköy face different pressures compared to schools in rapidly developing peripheral districts like Bağcılar or Esenyurt.</w:t>
      </w:r>
    </w:p>
    <w:bookmarkStart w:id="22" w:name="X67a401553c84b09d262e73cdcafbae7844e835a"/>
    <w:p>
      <w:pPr>
        <w:pStyle w:val="Heading3"/>
      </w:pPr>
      <w:r>
        <w:t xml:space="preserve">1. Academic Pressure and the University Entrance Exam (YKS)</w:t>
      </w:r>
    </w:p>
    <w:p>
      <w:pPr>
        <w:pStyle w:val="FirstParagraph"/>
      </w:pPr>
      <w:r>
        <w:t xml:space="preserve">The competitive nature of university admissions in Turkey creates immense stress for students. In</w:t>
      </w:r>
      <w:r>
        <w:t xml:space="preserve"> </w:t>
      </w:r>
      <w:r>
        <w:rPr>
          <w:bCs/>
          <w:b/>
        </w:rPr>
        <w:t xml:space="preserve">Turkey Istanbul</w:t>
      </w:r>
      <w:r>
        <w:t xml:space="preserve">, where access to private tutoring is widespread, the pressure to perform can lead to anxiety, depression, and burnout among adolescents. The</w:t>
      </w:r>
      <w:r>
        <w:t xml:space="preserve"> </w:t>
      </w:r>
      <w:r>
        <w:rPr>
          <w:bCs/>
          <w:b/>
        </w:rPr>
        <w:t xml:space="preserve">School Counselor</w:t>
      </w:r>
      <w:r>
        <w:t xml:space="preserve"> </w:t>
      </w:r>
      <w:r>
        <w:t xml:space="preserve">plays a crucial role in mitigating this pressure by teaching coping mechanisms, time management skills, and stress reduction techniques. They provide a safe space for students to discuss fears related to their future prospects without the stigma often associated with seeking psychological help.</w:t>
      </w:r>
    </w:p>
    <w:bookmarkEnd w:id="22"/>
    <w:bookmarkStart w:id="23" w:name="migration-and-cultural-integration"/>
    <w:p>
      <w:pPr>
        <w:pStyle w:val="Heading3"/>
      </w:pPr>
      <w:r>
        <w:t xml:space="preserve">2. Migration and Cultural Integration</w:t>
      </w:r>
    </w:p>
    <w:p>
      <w:pPr>
        <w:pStyle w:val="FirstParagraph"/>
      </w:pPr>
      <w:r>
        <w:rPr>
          <w:bCs/>
          <w:b/>
        </w:rPr>
        <w:t xml:space="preserve">Turkey Istanbul</w:t>
      </w:r>
      <w:r>
        <w:t xml:space="preserve"> </w:t>
      </w:r>
      <w:r>
        <w:t xml:space="preserve">is a hub for internal migration from rural Anatolia and recent international migration from neighboring countries. This demographic fluidity presents challenges regarding language barriers, cultural integration, and identity formation. The</w:t>
      </w:r>
      <w:r>
        <w:t xml:space="preserve"> </w:t>
      </w:r>
      <w:r>
        <w:rPr>
          <w:bCs/>
          <w:b/>
        </w:rPr>
        <w:t xml:space="preserve">School Counselor</w:t>
      </w:r>
      <w:r>
        <w:t xml:space="preserve"> </w:t>
      </w:r>
      <w:r>
        <w:t xml:space="preserve">in this context serves as a cultural broker. They assist new students in navigating the school environment and help local student bodies develop empathy and understanding toward their peers from different backgrounds. This role is vital for maintaining social cohesion within the diverse classroom settings of Istanbul.</w:t>
      </w:r>
    </w:p>
    <w:bookmarkEnd w:id="23"/>
    <w:bookmarkEnd w:id="24"/>
    <w:bookmarkStart w:id="25" w:name="X1c900024fb0a81c89372dde1b313a1d40fd0813"/>
    <w:p>
      <w:pPr>
        <w:pStyle w:val="Heading2"/>
      </w:pPr>
      <w:r>
        <w:t xml:space="preserve">IV. Key Functions of the School Counselor</w:t>
      </w:r>
    </w:p>
    <w:p>
      <w:pPr>
        <w:pStyle w:val="FirstParagraph"/>
      </w:pPr>
      <w:r>
        <w:t xml:space="preserve">The role of the</w:t>
      </w:r>
      <w:r>
        <w:t xml:space="preserve"> </w:t>
      </w:r>
      <w:r>
        <w:rPr>
          <w:bCs/>
          <w:b/>
        </w:rPr>
        <w:t xml:space="preserve">School Counselor</w:t>
      </w:r>
      <w:r>
        <w:t xml:space="preserve"> </w:t>
      </w:r>
      <w:r>
        <w:t xml:space="preserve">extends beyond individual therapy; it involves a systemic approach to school climate improvement. In</w:t>
      </w:r>
      <w:r>
        <w:t xml:space="preserve"> </w:t>
      </w:r>
      <w:r>
        <w:rPr>
          <w:bCs/>
          <w:b/>
        </w:rPr>
        <w:t xml:space="preserve">Turkey Istanbul</w:t>
      </w:r>
      <w:r>
        <w:t xml:space="preserve">, these functions are categorized into four main areas:</w:t>
      </w:r>
    </w:p>
    <w:p>
      <w:pPr>
        <w:numPr>
          <w:ilvl w:val="0"/>
          <w:numId w:val="1001"/>
        </w:numPr>
        <w:pStyle w:val="Compact"/>
      </w:pPr>
      <w:r>
        <w:rPr>
          <w:bCs/>
          <w:b/>
        </w:rPr>
        <w:t xml:space="preserve">Dream and Goal Setting:</w:t>
      </w:r>
      <w:r>
        <w:t xml:space="preserve"> </w:t>
      </w:r>
      <w:r>
        <w:t xml:space="preserve">Moving away from purely exam-oriented guidance, counselors now facilitate long-term career exploration. This is particularly important in a city like Istanbul, which offers vast professional opportunities across finance, technology, arts, and logistics.</w:t>
      </w:r>
    </w:p>
    <w:p>
      <w:pPr>
        <w:numPr>
          <w:ilvl w:val="0"/>
          <w:numId w:val="1001"/>
        </w:numPr>
        <w:pStyle w:val="Compact"/>
      </w:pPr>
      <w:r>
        <w:rPr>
          <w:bCs/>
          <w:b/>
        </w:rPr>
        <w:t xml:space="preserve">Mental Health Support:</w:t>
      </w:r>
      <w:r>
        <w:t xml:space="preserve"> </w:t>
      </w:r>
      <w:r>
        <w:t xml:space="preserve">Early identification of issues such as anxiety disorders or learning disabilities is critical. The</w:t>
      </w:r>
      <w:r>
        <w:t xml:space="preserve"> </w:t>
      </w:r>
      <w:r>
        <w:rPr>
          <w:bCs/>
          <w:b/>
        </w:rPr>
        <w:t xml:space="preserve">School Counselor</w:t>
      </w:r>
      <w:r>
        <w:t xml:space="preserve"> </w:t>
      </w:r>
      <w:r>
        <w:t xml:space="preserve">collaborates with parents and external medical professionals to ensure students receive appropriate care.</w:t>
      </w:r>
    </w:p>
    <w:p>
      <w:pPr>
        <w:numPr>
          <w:ilvl w:val="0"/>
          <w:numId w:val="1001"/>
        </w:numPr>
        <w:pStyle w:val="Compact"/>
      </w:pPr>
      <w:r>
        <w:rPr>
          <w:bCs/>
          <w:b/>
        </w:rPr>
        <w:t xml:space="preserve">Bullying and Violence Prevention:</w:t>
      </w:r>
      <w:r>
        <w:t xml:space="preserve"> </w:t>
      </w:r>
      <w:r>
        <w:t xml:space="preserve">With high student densities, interpersonal conflicts can escalate quickly. Counselors implement school-wide programs that promote respect and conflict resolution skills.</w:t>
      </w:r>
    </w:p>
    <w:p>
      <w:pPr>
        <w:numPr>
          <w:ilvl w:val="0"/>
          <w:numId w:val="1001"/>
        </w:numPr>
        <w:pStyle w:val="Compact"/>
      </w:pPr>
      <w:r>
        <w:rPr>
          <w:bCs/>
          <w:b/>
        </w:rPr>
        <w:t xml:space="preserve">Family Engagement:</w:t>
      </w:r>
      <w:r>
        <w:t xml:space="preserve"> </w:t>
      </w:r>
      <w:r>
        <w:t xml:space="preserve">In many communities in</w:t>
      </w:r>
      <w:r>
        <w:t xml:space="preserve"> </w:t>
      </w:r>
      <w:r>
        <w:rPr>
          <w:bCs/>
          <w:b/>
        </w:rPr>
        <w:t xml:space="preserve">Turkey Istanbul</w:t>
      </w:r>
      <w:r>
        <w:t xml:space="preserve">, parents may be disconnected from the school process due to work demands or lack of awareness. The counselor acts as a liaison, educating parents on how to support their children’s academic and emotional development.</w:t>
      </w:r>
    </w:p>
    <w:bookmarkEnd w:id="25"/>
    <w:bookmarkStart w:id="26" w:name="X6f40388ddce583dd1b950b14e9d3a546d949106"/>
    <w:p>
      <w:pPr>
        <w:pStyle w:val="Heading2"/>
      </w:pPr>
      <w:r>
        <w:t xml:space="preserve">V. Challenges and Recommendations for Implementation</w:t>
      </w:r>
    </w:p>
    <w:p>
      <w:pPr>
        <w:pStyle w:val="FirstParagraph"/>
      </w:pPr>
      <w:r>
        <w:t xml:space="preserve">Despite the clear benefits, the implementation of effective counseling services in</w:t>
      </w:r>
      <w:r>
        <w:t xml:space="preserve"> </w:t>
      </w:r>
      <w:r>
        <w:rPr>
          <w:bCs/>
          <w:b/>
        </w:rPr>
        <w:t xml:space="preserve">Turkey Istanbul</w:t>
      </w:r>
    </w:p>
    <w:p>
      <w:pPr>
        <w:pStyle w:val="BodyText"/>
      </w:pPr>
      <w:r>
        <w:t xml:space="preserve">Furthermore, there remains a degree of social stigma associated with mental health issues in certain segments of society. Parents may resist counselor involvement if it is perceived as labeling their child as "problematic." To combat this, the role of the</w:t>
      </w:r>
      <w:r>
        <w:t xml:space="preserve"> </w:t>
      </w:r>
      <w:r>
        <w:rPr>
          <w:bCs/>
          <w:b/>
        </w:rPr>
        <w:t xml:space="preserve">School Counselor</w:t>
      </w:r>
      <w:r>
        <w:t xml:space="preserve"> </w:t>
      </w:r>
      <w:r>
        <w:t xml:space="preserve">must be reframed publicly as a standard part of academic excellence, similar to subject tutoring.</w:t>
      </w:r>
    </w:p>
    <w:p>
      <w:pPr>
        <w:pStyle w:val="BodyText"/>
      </w:pPr>
      <w:r>
        <w:rPr>
          <w:bCs/>
          <w:b/>
        </w:rPr>
        <w:t xml:space="preserve">Recommendations:</w:t>
      </w:r>
    </w:p>
    <w:p>
      <w:pPr>
        <w:numPr>
          <w:ilvl w:val="0"/>
          <w:numId w:val="1002"/>
        </w:numPr>
        <w:pStyle w:val="Compact"/>
      </w:pPr>
      <w:r>
        <w:rPr>
          <w:bCs/>
          <w:b/>
        </w:rPr>
        <w:t xml:space="preserve">Digital Integration:</w:t>
      </w:r>
      <w:r>
        <w:t xml:space="preserve"> </w:t>
      </w:r>
      <w:r>
        <w:t xml:space="preserve">Utilize digital platforms prevalent in Istanbul to offer preliminary assessments and resources, reducing the burden on face-to-face sessions.</w:t>
      </w:r>
    </w:p>
    <w:p>
      <w:pPr>
        <w:numPr>
          <w:ilvl w:val="0"/>
          <w:numId w:val="1002"/>
        </w:numPr>
        <w:pStyle w:val="Compact"/>
      </w:pPr>
      <w:r>
        <w:rPr>
          <w:bCs/>
          <w:b/>
        </w:rPr>
        <w:t xml:space="preserve">Pedagogical Training for Teachers:</w:t>
      </w:r>
      <w:r>
        <w:t xml:space="preserve"> </w:t>
      </w:r>
      <w:r>
        <w:t xml:space="preserve">Equip teachers with basic counseling skills so they can identify early warning signs before referring students to the specialist</w:t>
      </w:r>
      <w:r>
        <w:t xml:space="preserve"> </w:t>
      </w:r>
      <w:r>
        <w:rPr>
          <w:bCs/>
          <w:b/>
        </w:rPr>
        <w:t xml:space="preserve">School Counselor</w:t>
      </w:r>
      <w:r>
        <w:t xml:space="preserve">.</w:t>
      </w:r>
    </w:p>
    <w:p>
      <w:pPr>
        <w:numPr>
          <w:ilvl w:val="0"/>
          <w:numId w:val="1002"/>
        </w:numPr>
        <w:pStyle w:val="Compact"/>
      </w:pPr>
      <w:r>
        <w:rPr>
          <w:bCs/>
          <w:b/>
        </w:rPr>
        <w:t xml:space="preserve">Community Partnerships:</w:t>
      </w:r>
      <w:r>
        <w:t xml:space="preserve"> </w:t>
      </w:r>
      <w:r>
        <w:t xml:space="preserve">Leverage Istanbul’s rich network of NGOs and universities to provide supplementary resources and training for school counselors.</w:t>
      </w:r>
    </w:p>
    <w:bookmarkEnd w:id="26"/>
    <w:bookmarkStart w:id="27" w:name="vi.-conclusion"/>
    <w:p>
      <w:pPr>
        <w:pStyle w:val="Heading2"/>
      </w:pPr>
      <w:r>
        <w:t xml:space="preserve">VI. Conclusion</w:t>
      </w:r>
    </w:p>
    <w:p>
      <w:pPr>
        <w:pStyle w:val="FirstParagraph"/>
      </w:pPr>
      <w:r>
        <w:t xml:space="preserve">In conclusion, the</w:t>
      </w:r>
      <w:r>
        <w:t xml:space="preserve"> </w:t>
      </w:r>
      <w:r>
        <w:rPr>
          <w:bCs/>
          <w:b/>
        </w:rPr>
        <w:t xml:space="preserve">School Counselor</w:t>
      </w:r>
      <w:r>
        <w:t xml:space="preserve"> </w:t>
      </w:r>
      <w:r>
        <w:t xml:space="preserve">is an indispensable asset to the educational ecosystem in</w:t>
      </w:r>
      <w:r>
        <w:t xml:space="preserve"> </w:t>
      </w:r>
      <w:r>
        <w:rPr>
          <w:bCs/>
          <w:b/>
        </w:rPr>
        <w:t xml:space="preserve">Turkey Istanbul</w:t>
      </w:r>
      <w:r>
        <w:t xml:space="preserve">. As the city continues to evolve economically and socially, its schools must adapt by prioritizing student well-being alongside academic rigor. The counselor serves not only as a guide for individual students but also as a guardian of the school’s ethical and emotional climate.</w:t>
      </w:r>
    </w:p>
    <w:p>
      <w:pPr>
        <w:pStyle w:val="BodyText"/>
      </w:pPr>
      <w:r>
        <w:t xml:space="preserve">For stakeholders in</w:t>
      </w:r>
      <w:r>
        <w:t xml:space="preserve"> </w:t>
      </w:r>
      <w:r>
        <w:rPr>
          <w:bCs/>
          <w:b/>
        </w:rPr>
        <w:t xml:space="preserve">Turkey Istanbul</w:t>
      </w:r>
      <w:r>
        <w:t xml:space="preserve">, including policymakers, school administrators, and parents, investing in robust counseling programs is an investment in the future stability and success of the next generation. By fully embracing the multifaceted role of the</w:t>
      </w:r>
      <w:r>
        <w:t xml:space="preserve"> </w:t>
      </w:r>
      <w:r>
        <w:rPr>
          <w:bCs/>
          <w:b/>
        </w:rPr>
        <w:t xml:space="preserve">School Counselor</w:t>
      </w:r>
      <w:r>
        <w:t xml:space="preserve">, Istanbul can lead Turkey in creating educational environments that are not only academically competitive but also psychologically nurturing and socially inclusive.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Turkey Istanbul: A Strategic Term Paper</dc:title>
  <dc:creator/>
  <dc:language>en</dc:language>
  <cp:keywords/>
  <dcterms:created xsi:type="dcterms:W3CDTF">2026-07-29T12:08:02Z</dcterms:created>
  <dcterms:modified xsi:type="dcterms:W3CDTF">2026-07-29T12:08:02Z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