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X6b923ca80dc1f0b8e6be1d546d3d9e5e4339dd8"/>
    <w:p>
      <w:pPr>
        <w:pStyle w:val="Heading1"/>
      </w:pPr>
      <w:r>
        <w:t xml:space="preserve">The Role of the School Counselor in United Arab Emirates Abu Dhabi</w:t>
      </w:r>
    </w:p>
    <w:p>
      <w:pPr>
        <w:pStyle w:val="FirstParagraph"/>
      </w:pPr>
      <w:r>
        <w:t xml:space="preserve">A Term Paper on Educational Development, Cultural Integration, and Student Well-being within a Globalized Framework.</w:t>
      </w:r>
    </w:p>
    <w:p>
      <w:pPr>
        <w:pStyle w:val="BodyText"/>
      </w:pPr>
      <w:r>
        <w:t xml:space="preserve">Prepared for: Academic Studies in Counseling &amp; Education</w:t>
      </w:r>
    </w:p>
    <w:bookmarkEnd w:id="20"/>
    <w:bookmarkStart w:id="22" w:name="introduction"/>
    <w:bookmarkStart w:id="21" w:name="i.-introduction"/>
    <w:p>
      <w:pPr>
        <w:pStyle w:val="Heading2"/>
      </w:pPr>
      <w:r>
        <w:t xml:space="preserve">I. Introduction</w:t>
      </w:r>
    </w:p>
    <w:p>
      <w:pPr>
        <w:pStyle w:val="FirstParagraph"/>
      </w:pPr>
      <w:r>
        <w:t xml:space="preserve">The educational landscape of the United Arab Emirates (UAE) has undergone a profound transformation over the last two decades, evolving from a primarily localized system to an internationally recognized hub for academic excellence. Within this rapid modernization, Abu Dhabi—the capital city and cultural heart of the nation—has emerged as a critical center for educational innovation. As schools in Abu Dhabi increasingly adopt global curricula such as IB (International Baccalaureate) and AP (Advanced Placement), the definition of student success has broadened beyond academic metrics to include holistic development. In this context, the School Counselor plays an indispensable role. This paper explores the multifaceted responsibilities of a school counselor within the specific socio-cultural framework of Abu Dhabi, arguing that they are essential bridges between diverse international communities and local traditions, as well as advocates for mental health in a rapidly growing demographic.</w:t>
      </w:r>
    </w:p>
    <w:bookmarkEnd w:id="21"/>
    <w:bookmarkEnd w:id="22"/>
    <w:bookmarkStart w:id="24" w:name="X1547ec790e3beec1ebcb6ca26953d556aec1e1e"/>
    <w:bookmarkStart w:id="23" w:name="Xa6c39700d5b1759635b3774e4cfcf30c61cf25b"/>
    <w:p>
      <w:pPr>
        <w:pStyle w:val="Heading2"/>
      </w:pPr>
      <w:r>
        <w:t xml:space="preserve">II. The Evolving Role of the School Counselor</w:t>
      </w:r>
    </w:p>
    <w:p>
      <w:pPr>
        <w:pStyle w:val="FirstParagraph"/>
      </w:pPr>
      <w:r>
        <w:t xml:space="preserve">Historically, guidance in schools was often limited to academic tracking and discipline. However, modern educational standards in Abu Dhabi have redefined the position of a school counselor into a comprehensive role encompassing academic advising, career planning, and socio-emotional support.</w:t>
      </w:r>
      <w:r>
        <w:br/>
      </w:r>
      <w:r>
        <w:br/>
      </w:r>
      <w:r>
        <w:t xml:space="preserve">In United Arab Emirates Abu Dhabi institutions—ranging from public schools regulated by the Department of Education and Knowledge (ADEK) to private international academies—the counselor is tasked with creating Safe Zones where students can discuss personal challenges without stigma. The counselor works collaboratively with teachers, parents, and external agencies to identify at-risk students early. By implementing social-emotional learning (SEL) curricula that align with both global best practices and Islamic values of respect and community well-being, counselors help foster resilient student populations capable of thriving in a competitive future workforce.</w:t>
      </w:r>
    </w:p>
    <w:bookmarkEnd w:id="23"/>
    <w:bookmarkEnd w:id="24"/>
    <w:bookmarkStart w:id="26" w:name="cultural-diversity-and-integration"/>
    <w:bookmarkStart w:id="25" w:name="X14e47078978bcf0ed2d3ea3e9683be5bd1efdc7"/>
    <w:p>
      <w:pPr>
        <w:pStyle w:val="Heading2"/>
      </w:pPr>
      <w:r>
        <w:t xml:space="preserve">III. Navigating Cultural Diversity and Integration</w:t>
      </w:r>
    </w:p>
    <w:p>
      <w:pPr>
        <w:pStyle w:val="FirstParagraph"/>
      </w:pPr>
      <w:r>
        <w:t xml:space="preserve">One of the most distinct challenges and opportunities for a school counselor working in Abu Dhabi is the immense cultural diversity found within student populations. The city is home to families from over 200 nationalities, resulting in classrooms that are melting pots of different languages, religions, and traditions.</w:t>
      </w:r>
      <w:r>
        <w:br/>
      </w:r>
      <w:r>
        <w:br/>
      </w:r>
      <w:r>
        <w:t xml:space="preserve">Consequently, the School Counselor must possess high levels of cultural competence. They are not merely there to treat symptoms but to act as cultural mediators. For instance, when dealing with issues such as family expectations or career choices—topics often deeply rooted in cultural norms—a counselor in Abu Dhabi must balance respect for traditional Emirati and broader Arab values with the progressive aspirations of a globalized youth.</w:t>
      </w:r>
      <w:r>
        <w:br/>
      </w:r>
      <w:r>
        <w:br/>
      </w:r>
      <w:r>
        <w:t xml:space="preserve">The counselor facilitates integration by organizing multicultural events, supporting new expatriate students during transitions, and ensuring that the local Emirati student body remains culturally grounded while engaging with international peers. This dual approach ensures social cohesion within schools across Abu Dhabi, preventing isolation among expat children while celebrating the rich heritage of the host nation.</w:t>
      </w:r>
    </w:p>
    <w:bookmarkEnd w:id="25"/>
    <w:bookmarkEnd w:id="26"/>
    <w:bookmarkStart w:id="28" w:name="mental-health-advocacy"/>
    <w:bookmarkStart w:id="27" w:name="iv.-mental-health-advocacy"/>
    <w:p>
      <w:pPr>
        <w:pStyle w:val="Heading2"/>
      </w:pPr>
      <w:r>
        <w:t xml:space="preserve">IV. Mental Health Advocacy</w:t>
      </w:r>
    </w:p>
    <w:p>
      <w:pPr>
        <w:pStyle w:val="FirstParagraph"/>
      </w:pPr>
      <w:r>
        <w:t xml:space="preserve">Mental health awareness is gaining significant traction in the United Arab Emirates Abu Dhabi, yet historical taboos still exist in some communities regarding seeking psychological help. The School Counselor serves as a frontline advocate to dismantle these stigmas.</w:t>
      </w:r>
      <w:r>
        <w:br/>
      </w:r>
      <w:r>
        <w:br/>
      </w:r>
      <w:r>
        <w:t xml:space="preserve">In a region experiencing rapid urbanization and high academic pressure—often exacerbated by parental expectations for university placements in prestigious global institutions—the incidence of anxiety and stress among teenagers is rising. The counselor addresses this by providing individual therapy sessions, implementing group workshops on stress management, and educating parents on healthy parenting styles.</w:t>
      </w:r>
      <w:r>
        <w:br/>
      </w:r>
      <w:r>
        <w:br/>
      </w:r>
      <w:r>
        <w:t xml:space="preserve">Furthermore, counselors in Abu Dhabi act as vital liaisons with specialized mental health providers outside the school system. They ensure continuity of care for students requiring long-term support, bridging the gap between educational institutions and healthcare services available across the capital. This holistic network is crucial in building a supportive environment where mental well-being is viewed as equally important to academic achievement.</w:t>
      </w:r>
    </w:p>
    <w:bookmarkEnd w:id="27"/>
    <w:bookmarkEnd w:id="28"/>
    <w:bookmarkStart w:id="30" w:name="academic-and-career-guidance"/>
    <w:bookmarkStart w:id="29" w:name="X03cbfdcb1c219eb8607e9a616ca45bbf094dcfb"/>
    <w:p>
      <w:pPr>
        <w:pStyle w:val="Heading2"/>
      </w:pPr>
      <w:r>
        <w:t xml:space="preserve">V. Academic Advising and Future Readiness</w:t>
      </w:r>
    </w:p>
    <w:p>
      <w:pPr>
        <w:pStyle w:val="FirstParagraph"/>
      </w:pPr>
      <w:r>
        <w:t xml:space="preserve">Beyond emotional support, the School Counselor is pivotal in academic advising and career readiness. In Abu Dhabi, where the government has outlined "Vision 2030" focusing on knowledge-based economies and innovation, counselors must guide students toward fields that will drive national progress.</w:t>
      </w:r>
      <w:r>
        <w:br/>
      </w:r>
      <w:r>
        <w:br/>
      </w:r>
      <w:r>
        <w:t xml:space="preserve">They assist students in navigating complex university application processes for institutions worldwide. Whether a student aims to study engineering at a local university or literature abroad, the counselor provides tailored guidance regarding prerequisites, scholarships, and personal statements. Moreover, they help align student passions with the evolving job market of the UAE. By organizing career fairs and inviting industry professionals from sectors such as renewable energy, aerospace (e.g., MBDA), and technology to speak in Abu Dhabi schools, counselors prepare students not just for university admission but for meaningful careers that contribute to the nation's development.</w:t>
      </w:r>
    </w:p>
    <w:bookmarkEnd w:id="29"/>
    <w:bookmarkEnd w:id="30"/>
    <w:bookmarkStart w:id="32" w:name="conclusion"/>
    <w:bookmarkStart w:id="31" w:name="vi.-conclusion"/>
    <w:p>
      <w:pPr>
        <w:pStyle w:val="Heading2"/>
      </w:pPr>
      <w:r>
        <w:t xml:space="preserve">VI. Conclusion</w:t>
      </w:r>
    </w:p>
    <w:p>
      <w:pPr>
        <w:pStyle w:val="FirstParagraph"/>
      </w:pPr>
      <w:r>
        <w:t xml:space="preserve">In summary, the role of a School Counselor in United Arab Emirates Abu Dhabi is dynamic and indispensable. They are more than just advisors; they are architects of student well-being, guardians of cultural integration, and catalysts for academic growth. As Abu Dhabi continues to position itself as a global capital for education and innovation, the demand for highly skilled counselors who understand the nuances of local culture while embracing international standards will only grow.</w:t>
      </w:r>
      <w:r>
        <w:br/>
      </w:r>
      <w:r>
        <w:br/>
      </w:r>
      <w:r>
        <w:t xml:space="preserve">Investing in robust counseling services is an investment in the future of Emirati society. By nurturing mentally healthy, culturally aware, and academically prepared students today, School Counselors are laying the foundation for a prosperous and cohesive tomorrow. The integration of comprehensive counseling programs remains a critical component of maintaining the high educational standards that Abu Dhabi has proudly established on the world stage.</w:t>
      </w:r>
    </w:p>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United Arab Emirates Abu Dhabi</dc:title>
  <dc:creator/>
  <dc:language>en</dc:language>
  <cp:keywords/>
  <dcterms:created xsi:type="dcterms:W3CDTF">2026-07-29T19:00:09Z</dcterms:created>
  <dcterms:modified xsi:type="dcterms:W3CDTF">2026-07-29T19:00:09Z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