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Xc9f7d6837be184d2f195c30b892bcac4f9e1a75"/>
    <w:p>
      <w:pPr>
        <w:pStyle w:val="Heading1"/>
      </w:pPr>
      <w:r>
        <w:t xml:space="preserve">The Role and Impact of the School Counselor in United Kingdom Birmingham</w:t>
      </w:r>
    </w:p>
    <w:p>
      <w:pPr>
        <w:pStyle w:val="FirstParagraph"/>
      </w:pPr>
      <w:r>
        <w:rPr>
          <w:bCs/>
          <w:b/>
        </w:rPr>
        <w:t xml:space="preserve">Abstract</w:t>
      </w:r>
      <w:r>
        <w:br/>
      </w:r>
      <w:r>
        <w:t xml:space="preserve">This term paper explores the critical function of the School Counselor within the educational framework of United Kingdom Birmingham. As a diverse and rapidly evolving metropolitan area, Birmingham presents unique social, economic, and academic challenges that necessitate robust pastoral support systems. This document examines how School Counselor interventions address student well-being, academic achievement, and career readiness. Furthermore it analyzes the specific contextual factors of United Kingdom Birmingham including its multicultural demographics and socioeconomic disparities to demonstrate why specialized counseling services are indispensable in this region.</w:t>
      </w:r>
    </w:p>
    <w:bookmarkStart w:id="20" w:name="introduction"/>
    <w:p>
      <w:pPr>
        <w:pStyle w:val="Heading2"/>
      </w:pPr>
      <w:r>
        <w:t xml:space="preserve">1. Introduction</w:t>
      </w:r>
    </w:p>
    <w:p>
      <w:pPr>
        <w:pStyle w:val="FirstParagraph"/>
      </w:pPr>
      <w:r>
        <w:t xml:space="preserve">The modern educational landscape has shifted significantly from a purely academic focus to a holistic approach that prioritizes student well-being alongside intellectual development. In this context, the School Counselor has emerged as a pivotal figure in ensuring that students can navigate both their personal struggles and academic responsibilities effectively. While the role of pastoral care is deeply entrenched in British education, the specific title and scope of "School Counselor" have evolved to meet contemporary needs. This paper focuses on United Kingdom Birmingham a major city in the West Midlands which serves as an ideal case study for understanding these dynamics due to its status as one of the most diverse cities outside of London.</w:t>
      </w:r>
    </w:p>
    <w:p>
      <w:pPr>
        <w:pStyle w:val="BodyText"/>
      </w:pPr>
      <w:r>
        <w:t xml:space="preserve">The primary objective of this term paper is to articulate the multifaceted role of the School Counselor in supporting students within schools across United Kingdom Birmingham. It argues that effective counseling services are not merely supplementary but are foundational to creating equitable educational outcomes in a city characterized by significant diversity and inequality.</w:t>
      </w:r>
    </w:p>
    <w:bookmarkEnd w:id="20"/>
    <w:bookmarkStart w:id="21" w:name="the-context-of-united-kingdom-birmingham"/>
    <w:p>
      <w:pPr>
        <w:pStyle w:val="Heading2"/>
      </w:pPr>
      <w:r>
        <w:t xml:space="preserve">2. The Context of United Kingdom Birmingham</w:t>
      </w:r>
    </w:p>
    <w:p>
      <w:pPr>
        <w:pStyle w:val="FirstParagraph"/>
      </w:pPr>
      <w:r>
        <w:t xml:space="preserve">To understand the necessity of School Counselor services, one must first appreciate the unique environment of United Kingdom Birmingham. As the second-largest city in the UK, Birmingham is renowned for its rich cultural tapestry. It has a population that reflects a wide array of ethnicities, religions, and languages. This diversity is a strength but also presents complex challenges regarding identity formation and social integration for young people.</w:t>
      </w:r>
    </w:p>
    <w:p>
      <w:pPr>
        <w:pStyle w:val="BodyText"/>
      </w:pPr>
      <w:r>
        <w:t xml:space="preserve">Furthermore United Kingdom Birmingham faces distinct socioeconomic challenges. Like many post-industrial cities it grapples with pockets of severe deprivation alongside areas of affluence. The "Birmingham Gap" refers to the disparity in life expectancy, educational attainment, and health outcomes between different wards within the city. Students from disadvantaged backgrounds often face additional barriers such as housing instability, food insecurity, and limited access to extracurricular resources. In this context a School Counselor does not just address emotional distress but also acts as a vital link to community resources and support networks that these families might otherwise lack.</w:t>
      </w:r>
    </w:p>
    <w:bookmarkEnd w:id="21"/>
    <w:bookmarkStart w:id="22" w:name="X7ddf7ad9ce2336dd8c1c063236593beb2485844"/>
    <w:p>
      <w:pPr>
        <w:pStyle w:val="Heading2"/>
      </w:pPr>
      <w:r>
        <w:t xml:space="preserve">3. Defining the Role of the School Counselor</w:t>
      </w:r>
    </w:p>
    <w:p>
      <w:pPr>
        <w:pStyle w:val="FirstParagraph"/>
      </w:pPr>
      <w:r>
        <w:t xml:space="preserve">A School Counselor in the United Kingdom operates within a framework that blends traditional pastoral care with modern therapeutic techniques. Unlike teachers whose primary focus is curriculum delivery or teaching assistants who support classroom learning, a School Counselor specializes in mental health, personal development, and future planning. Their role is preventative as well as reactive.</w:t>
      </w:r>
    </w:p>
    <w:p>
      <w:pPr>
        <w:pStyle w:val="BodyText"/>
      </w:pPr>
      <w:r>
        <w:rPr>
          <w:bCs/>
          <w:b/>
        </w:rPr>
        <w:t xml:space="preserve">Emotional and Mental Health Support</w:t>
      </w:r>
      <w:r>
        <w:br/>
      </w:r>
      <w:r>
        <w:t xml:space="preserve">The most immediate role of a School Counselor is to provide a safe space for students to discuss anxiety depression bullying or family issues. In United Kingdom Birmingham where mental health awareness is increasingly prioritized by local authorities, counselors are often the first line of defense against escalating psychological crises. They utilize evidence-based practices such as Cognitive Behavioral Therapy (CBT) techniques tailored for adolescents.</w:t>
      </w:r>
    </w:p>
    <w:p>
      <w:pPr>
        <w:pStyle w:val="BodyText"/>
      </w:pPr>
      <w:r>
        <w:rPr>
          <w:bCs/>
          <w:b/>
        </w:rPr>
        <w:t xml:space="preserve">Academic Advocacy</w:t>
      </w:r>
      <w:r>
        <w:br/>
      </w:r>
      <w:r>
        <w:t xml:space="preserve">School Counselors work closely with students to overcome barriers to learning. This includes helping students develop study skills time management strategies and resilience. For many students in Birmingham who may be experiencing trauma or stress from their home environment, the counselor helps bridge the gap between their emotional state and their academic potential ensuring that personal issues do not derail educational progress.</w:t>
      </w:r>
    </w:p>
    <w:p>
      <w:pPr>
        <w:pStyle w:val="BodyText"/>
      </w:pPr>
      <w:r>
        <w:rPr>
          <w:bCs/>
          <w:b/>
        </w:rPr>
        <w:t xml:space="preserve">Career Guidance and Future Planning</w:t>
      </w:r>
      <w:r>
        <w:br/>
      </w:r>
      <w:r>
        <w:t xml:space="preserve">In a city with a growing economy driven by sectors such as digital technology advanced manufacturing and healthcare, career guidance is essential. School Counselors play a crucial role in helping students make informed choices about their post-16 pathways whether that be A-Levels vocational training or apprenticeships. They connect students with local employers and universities in the Birmingham area providing them with realistic roadmaps for their futures.</w:t>
      </w:r>
    </w:p>
    <w:bookmarkEnd w:id="22"/>
    <w:bookmarkStart w:id="23" w:name="X699c75f4821df25c996521000a8a8f148d49cf6"/>
    <w:p>
      <w:pPr>
        <w:pStyle w:val="Heading2"/>
      </w:pPr>
      <w:r>
        <w:t xml:space="preserve">4. Challenges Faced by School Counselors in United Kingdom Birmingham</w:t>
      </w:r>
    </w:p>
    <w:p>
      <w:pPr>
        <w:pStyle w:val="FirstParagraph"/>
      </w:pPr>
      <w:r>
        <w:t xml:space="preserve">Despite the clear benefits, School Counselors in United Kingdom Birmingham face significant challenges. One of the most pressing issues is high caseloads and limited funding. Many schools struggle to employ full-time qualified counselors leading to burnout among existing staff who may already be stretched thin.</w:t>
      </w:r>
    </w:p>
    <w:p>
      <w:pPr>
        <w:pStyle w:val="BodyText"/>
      </w:pPr>
      <w:r>
        <w:rPr>
          <w:bCs/>
          <w:b/>
        </w:rPr>
        <w:t xml:space="preserve">Cultural Competence</w:t>
      </w:r>
      <w:r>
        <w:br/>
      </w:r>
      <w:r>
        <w:t xml:space="preserve">Given the diverse population of United Kingdom Birmingham, School Counselors must possess high levels of cultural competence. They need to understand the specific cultural nuances affecting students from South Asian Black Caribbean African Middle Eastern and other communities. A one-size-fits-all approach to counseling is ineffective and potentially harmful. Counselors must navigate language barriers religious considerations and varying expectations regarding mental health stigma within different communities.</w:t>
      </w:r>
    </w:p>
    <w:p>
      <w:pPr>
        <w:pStyle w:val="BodyText"/>
      </w:pPr>
      <w:r>
        <w:rPr>
          <w:bCs/>
          <w:b/>
        </w:rPr>
        <w:t xml:space="preserve">Safeguarding Complexities</w:t>
      </w:r>
      <w:r>
        <w:br/>
      </w:r>
      <w:r>
        <w:t xml:space="preserve">School Counselors in Birmingham often work with students who are involved in or at risk of child protection issues such as exploitation grooming or gang involvement. The counselor's role intersects with social services police and other agencies requiring complex safeguarding protocols. This demands extensive training and inter-agency collaboration which can be difficult to coordinate consistently.</w:t>
      </w:r>
    </w:p>
    <w:bookmarkEnd w:id="23"/>
    <w:bookmarkStart w:id="24" w:name="the-impact-on-educational-outcomes"/>
    <w:p>
      <w:pPr>
        <w:pStyle w:val="Heading2"/>
      </w:pPr>
      <w:r>
        <w:t xml:space="preserve">5. The Impact on Educational Outcomes</w:t>
      </w:r>
    </w:p>
    <w:p>
      <w:pPr>
        <w:pStyle w:val="FirstParagraph"/>
      </w:pPr>
      <w:r>
        <w:t xml:space="preserve">Evidence suggests that when School Counselors are adequately resourced they have a profound positive impact on school climate and student outcomes in United Kingdom Birmingham. Schools that invest in comprehensive counseling programs often see reductions in absenteeism and exclusions. Students report feeling more connected to their school environment which is a key predictor of academic success.</w:t>
      </w:r>
    </w:p>
    <w:p>
      <w:pPr>
        <w:pStyle w:val="BodyText"/>
      </w:pPr>
      <w:r>
        <w:t xml:space="preserve">Moreover by addressing early signs of mental health distress, counselors help prevent long-term issues that could affect students throughout their lives. For example interventions for anxiety can lead to better exam performance while support for behavioral issues can reduce disciplinary records. In the broader context of United Kingdom Birmingham these individual successes contribute to social cohesion and community stability.</w:t>
      </w:r>
    </w:p>
    <w:bookmarkEnd w:id="24"/>
    <w:bookmarkStart w:id="25" w:name="conclusion"/>
    <w:p>
      <w:pPr>
        <w:pStyle w:val="Heading2"/>
      </w:pPr>
      <w:r>
        <w:t xml:space="preserve">6. Conclusion</w:t>
      </w:r>
    </w:p>
    <w:p>
      <w:pPr>
        <w:pStyle w:val="FirstParagraph"/>
      </w:pPr>
      <w:r>
        <w:t xml:space="preserve">In conclusion the School Counselor is an indispensable asset within the educational ecosystem of United Kingdom Birmingham. The city's unique combination of cultural diversity and socioeconomic challenge creates a complex landscape for young people that requires specialized support. By addressing mental health academic barriers and career aspirations, counselors ensure that every student regardless of their background has the opportunity to thrive.</w:t>
      </w:r>
    </w:p>
    <w:p>
      <w:pPr>
        <w:pStyle w:val="BodyText"/>
      </w:pPr>
      <w:r>
        <w:t xml:space="preserve">However realizing this potential requires sustained investment in training funding and policy support. Educational leaders in Birmingham must continue to recognize the School Counselor not as a luxury but as a core component of a modern educational strategy. Only by prioritizing the well-being and development of every child can United Kingdom Birmingham build an inclusive and prosperous future for all its residents.</w:t>
      </w:r>
    </w:p>
    <w:bookmarkEnd w:id="25"/>
    <w:bookmarkStart w:id="26" w:name="references"/>
    <w:p>
      <w:pPr>
        <w:pStyle w:val="Heading2"/>
      </w:pPr>
      <w:r>
        <w:t xml:space="preserve">7. References</w:t>
      </w:r>
    </w:p>
    <w:p>
      <w:pPr>
        <w:numPr>
          <w:ilvl w:val="0"/>
          <w:numId w:val="1001"/>
        </w:numPr>
        <w:pStyle w:val="Compact"/>
      </w:pPr>
      <w:r>
        <w:t xml:space="preserve">DfE (Department for Education). (2023).</w:t>
      </w:r>
      <w:r>
        <w:t xml:space="preserve"> </w:t>
      </w:r>
      <w:r>
        <w:rPr>
          <w:iCs/>
          <w:i/>
        </w:rPr>
        <w:t xml:space="preserve">Mental Health and Wellbeing in Schools</w:t>
      </w:r>
      <w:r>
        <w:t xml:space="preserve">. London: HMSO.</w:t>
      </w:r>
    </w:p>
    <w:p>
      <w:pPr>
        <w:numPr>
          <w:ilvl w:val="0"/>
          <w:numId w:val="1001"/>
        </w:numPr>
        <w:pStyle w:val="Compact"/>
      </w:pPr>
      <w:r>
        <w:t xml:space="preserve">Birmingham City Council. (2023).</w:t>
      </w:r>
      <w:r>
        <w:t xml:space="preserve"> </w:t>
      </w:r>
      <w:r>
        <w:rPr>
          <w:iCs/>
          <w:i/>
        </w:rPr>
        <w:t xml:space="preserve">Birmingham Children’s Trust Safeguarding Report</w:t>
      </w:r>
      <w:r>
        <w:t xml:space="preserve">.</w:t>
      </w:r>
    </w:p>
    <w:p>
      <w:pPr>
        <w:numPr>
          <w:ilvl w:val="0"/>
          <w:numId w:val="1001"/>
        </w:numPr>
        <w:pStyle w:val="Compact"/>
      </w:pPr>
      <w:r>
        <w:t xml:space="preserve">The Guidance Charity. (2022).</w:t>
      </w:r>
      <w:r>
        <w:t xml:space="preserve"> </w:t>
      </w:r>
      <w:r>
        <w:rPr>
          <w:iCs/>
          <w:i/>
        </w:rPr>
        <w:t xml:space="preserve">The Role of Career Guidance in Diverse Urban Areas</w:t>
      </w:r>
      <w:r>
        <w:t xml:space="preserve">. London: The Guidance Charity.</w:t>
      </w:r>
    </w:p>
    <w:p>
      <w:pPr>
        <w:numPr>
          <w:ilvl w:val="0"/>
          <w:numId w:val="1001"/>
        </w:numPr>
        <w:pStyle w:val="Compact"/>
      </w:pPr>
      <w:r>
        <w:t xml:space="preserve">NHS England. (2023).</w:t>
      </w:r>
      <w:r>
        <w:t xml:space="preserve"> </w:t>
      </w:r>
      <w:r>
        <w:rPr>
          <w:iCs/>
          <w:i/>
        </w:rPr>
        <w:t xml:space="preserve">Mental Health Services for Children and Young People in the West Midlands</w:t>
      </w:r>
      <w:r>
        <w:t xml:space="preserve">.</w:t>
      </w:r>
    </w:p>
    <w:p>
      <w:pPr>
        <w:numPr>
          <w:ilvl w:val="0"/>
          <w:numId w:val="1001"/>
        </w:numPr>
        <w:pStyle w:val="Compact"/>
      </w:pPr>
      <w:r>
        <w:t xml:space="preserve">UCAS. (2023).</w:t>
      </w:r>
      <w:r>
        <w:t xml:space="preserve"> </w:t>
      </w:r>
      <w:r>
        <w:rPr>
          <w:iCs/>
          <w:i/>
        </w:rPr>
        <w:t xml:space="preserve">Trends in Higher Education Entry from Birmingham Schools</w:t>
      </w:r>
      <w:r>
        <w:t xml:space="preserve">.</w:t>
      </w:r>
    </w:p>
    <w:p>
      <w:pPr>
        <w:pStyle w:val="FirstParagraph"/>
      </w:pPr>
      <w:r>
        <w:rPr>
          <w:bCs/>
          <w:b/>
        </w:rPr>
        <w:t xml:space="preserve">*Note: The references above are illustrative for the purpose of this term paper format.*</w:t>
      </w:r>
    </w:p>
    <w:p>
      <w:pPr>
        <w:pStyle w:val="BodyText"/>
      </w:pPr>
      <w:r>
        <w:t xml:space="preserve">This document was prepared to highlight the importance of the School Counselor within the educational framework of United Kingdom Birmingham.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School Counselor in United Kingdom Birmingham</dc:title>
  <dc:creator/>
  <dc:language>en</dc:language>
  <cp:keywords/>
  <dcterms:created xsi:type="dcterms:W3CDTF">2026-07-29T20:03:35Z</dcterms:created>
  <dcterms:modified xsi:type="dcterms:W3CDTF">2026-07-29T20:03:35Z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