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c64152273a6031b4b6659fa8d1c18f1a111a6e9"/>
    <w:p>
      <w:pPr>
        <w:pStyle w:val="Heading1"/>
      </w:pPr>
      <w:r>
        <w:t xml:space="preserve">The Role and Impact of the School Counselor in United States Houston</w:t>
      </w:r>
    </w:p>
    <w:p>
      <w:pPr>
        <w:pStyle w:val="FirstParagraph"/>
      </w:pPr>
      <w:r>
        <w:t xml:space="preserve">In the evolving landscape of modern education, the significance of holistic student support has become undeniable. Within this framework, the School Counselor stands as a pivotal figure in fostering academic success, career readiness, and social-emotional well-being. This paper explores the multifaceted role of these professionals within school systems across United States Houston, examining how their specific interventions address the unique demographic and socioeconomic challenges of one of America's most diverse urban centers.</w:t>
      </w:r>
    </w:p>
    <w:p>
      <w:pPr>
        <w:pStyle w:val="BodyText"/>
      </w:pPr>
      <w:r>
        <w:t xml:space="preserve">School counselors are trained mental health professionals who work directly with students to facilitate personal growth and educational attainment. Unlike teachers, whose primary focus is subject matter delivery, or psychologists who may handle clinical diagnoses, school counselors operate within an ecological model. They view the student within the context of their family, community, and school environment. In United States Houston—a metropolitan hub characterized by rapid growth and immense diversity—this contextual approach is not merely beneficial; it is essential for equitable education.</w:t>
      </w:r>
    </w:p>
    <w:p>
      <w:pPr>
        <w:pStyle w:val="BodyText"/>
      </w:pPr>
      <w:r>
        <w:t xml:space="preserve">Houston presents a distinct educational landscape compared to rural or smaller suburban districts. As the fourth-largest city in the nation, its public school systems serve millions of students from a wide array of cultural, linguistic, and economic backgrounds. According to recent demographic data, Houston Public Schools are among the most diverse in the country, with significant populations representing various racial groups and speaking numerous languages at home. In such an environment, a School Counselor serves as a critical bridge between disparate communities and institutional expectations. They must possess high levels of cultural competence to navigate these complex dynamics effectively.</w:t>
      </w:r>
    </w:p>
    <w:p>
      <w:pPr>
        <w:pStyle w:val="BodyText"/>
      </w:pPr>
      <w:r>
        <w:t xml:space="preserve">One of the primary responsibilities of a school counselor in this region is academic advising. However, this goes beyond simple course selection. In United States Houston, counselors are tasked with closing achievement gaps that often correlate with socioeconomic status. They collaborate with teachers and administrators to implement data-driven interventions for at-risk students who may be falling behind due to systemic barriers or personal hardships. By monitoring attendance records, grade point averages, and standardized test scores, counselors can identify trends early and intervene before a student drops out or loses motivation.</w:t>
      </w:r>
    </w:p>
    <w:p>
      <w:pPr>
        <w:pStyle w:val="BodyText"/>
      </w:pPr>
      <w:r>
        <w:t xml:space="preserve">Furthermore, the social-emotional component of the counselor’s role has gained heightened importance in recent years. The post-pandemic era has left many students grappling with anxiety, depression, and behavioral issues. For school counselors in United States Houston, addressing these mental health challenges is part of their core curriculum. They provide short-term counseling services and refer students to external resources when necessary. Given the high cost of private therapy in major metropolitan areas like Houston, the accessibility provided by school-based counseling services cannot be overstated. These professionals often act as first responders for students experiencing trauma related to family instability, housing insecurity, or community violence.</w:t>
      </w:r>
    </w:p>
    <w:p>
      <w:pPr>
        <w:pStyle w:val="BodyText"/>
      </w:pPr>
      <w:r>
        <w:t xml:space="preserve">Career and college readiness is another vital domain where School Counselors make a profound impact. In United States Houston, where the local economy is driven by industries such as energy, healthcare, aerospace (notably near the Johnson Space Center), and maritime logistics, counselors play a strategic role in aligning student aspirations with regional labor market needs. They organize college tours, facilitate financial aid workshops (FAFSA), and guide students toward vocational training programs that are viable pathways to stable employment. For many first-generation college students in Houston districts, the counselor is the primary source of information regarding higher education possibilities, demystifying a process that might otherwise seem inaccessible.</w:t>
      </w:r>
    </w:p>
    <w:p>
      <w:pPr>
        <w:pStyle w:val="BodyText"/>
      </w:pPr>
      <w:r>
        <w:t xml:space="preserve">The effectiveness of these interventions relies heavily on collaborative partnerships. A School Counselor does not work in isolation. They collaborate with parents, guardians, teachers, and community agencies to create a support network around the student. In United States Houston specifically, this often involves partnering with non-profit organizations that provide food security assistance, tutoring services, or after-school programs. By leveraging these community resources counselors ensure that basic needs are met so that students are psychologically prepared to learn. This wraparound service model is particularly effective in urban settings where external stressors heavily influence academic performance.</w:t>
      </w:r>
    </w:p>
    <w:p>
      <w:pPr>
        <w:pStyle w:val="BodyText"/>
      </w:pPr>
      <w:r>
        <w:t xml:space="preserve">Despite their crucial role, school counselors often face significant challenges, including high caseloads and administrative duties that detract from direct student contact. National standards recommend a ratio of 250 students to one counselor, yet many districts struggle to meet this benchmark. In large urban districts within United States Houston, these ratios can sometimes be higher due to budget constraints and staffing shortages. Advocacy for increased funding and policy support is therefore an implicit duty of the counseling profession. Ensuring that every student has access to a dedicated professional requires systemic commitment from school boards and local government entities.</w:t>
      </w:r>
    </w:p>
    <w:p>
      <w:pPr>
        <w:pStyle w:val="BodyText"/>
      </w:pPr>
      <w:r>
        <w:t xml:space="preserve">In conclusion, the School Counselor serves as an indispensable asset in the educational ecosystem of United States Houston. Their work transcends traditional guidance; it involves advocacy, crisis intervention, data analysis, and community building. By addressing academic hurdles, promoting social-emotional health, and facilitating career readiness within a highly diverse urban context these professionals help level the playing field for all students. As the city continues to grow and change, the adaptability and resilience of school counselors will remain central to ensuring that education remains a viable vehicle for upward mobility and personal fulfillment in United States Houston.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United States Houston</dc:title>
  <dc:creator/>
  <dc:language>en</dc:language>
  <cp:keywords/>
  <dcterms:created xsi:type="dcterms:W3CDTF">2026-07-30T00:31:01Z</dcterms:created>
  <dcterms:modified xsi:type="dcterms:W3CDTF">2026-07-30T00:31:01Z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