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Venezuela</w:t>
      </w:r>
      <w:r>
        <w:t xml:space="preserve"> </w:t>
      </w:r>
      <w:r>
        <w:t xml:space="preserve">Caracas</w:t>
      </w:r>
    </w:p>
    <w:bookmarkStart w:id="31" w:name="X61bd46b7b08a151fb84ff633d20bad58d4306be"/>
    <w:p>
      <w:pPr>
        <w:pStyle w:val="Heading1"/>
      </w:pPr>
      <w:r>
        <w:t xml:space="preserve">The Critical Role of the School Counselor in Venezuela Caracas</w:t>
      </w:r>
    </w:p>
    <w:p>
      <w:pPr>
        <w:pStyle w:val="FirstParagraph"/>
      </w:pPr>
      <w:r>
        <w:rPr>
          <w:bCs/>
          <w:b/>
        </w:rPr>
        <w:t xml:space="preserve">Date:</w:t>
      </w:r>
      <w:r>
        <w:t xml:space="preserve"> </w:t>
      </w:r>
      <w:r>
        <w:t xml:space="preserve">October 26, 2023</w:t>
      </w:r>
      <w:r>
        <w:br/>
      </w:r>
      <w:r>
        <w:rPr>
          <w:bCs/>
          <w:b/>
        </w:rPr>
        <w:t xml:space="preserve">Course:</w:t>
      </w:r>
      <w:r>
        <w:t xml:space="preserve"> Educational Psychology and Social Work</w:t>
      </w:r>
      <w:r>
        <w:br/>
      </w:r>
      <w:r>
        <w:rPr>
          <w:bCs/>
          <w:b/>
        </w:rPr>
        <w:t xml:space="preserve">Subject:</w:t>
      </w:r>
      <w:r>
        <w:t xml:space="preserve"> Term Paper Evaluation</w:t>
      </w:r>
    </w:p>
    <w:bookmarkStart w:id="20" w:name="abstract"/>
    <w:p>
      <w:pPr>
        <w:pStyle w:val="Heading3"/>
      </w:pPr>
      <w:r>
        <w:t xml:space="preserve">Abstract</w:t>
      </w:r>
    </w:p>
    <w:p>
      <w:pPr>
        <w:pStyle w:val="FirstParagraph"/>
      </w:pPr>
      <w:r>
        <w:t xml:space="preserve">This term paper examines the evolving role of the School Counselor within the educational landscape of Venezuela Caracas. Amidst a complex socio-economic environment characterized by migration, poverty, and institutional restructuring, the mental health and emotional support systems in schools have become paramount. This document analyzes how School Counselors function as pivotal figures in maintaining student well-being, bridging gaps caused by systemic instability, and fostering resilience among youth in the capital city. It argues that while resources may be scarce compared to international standards, the presence of a dedicated School Counselor is indispensable for sustaining educational continuity and psychological safety in Venezuela Caracas.</w:t>
      </w:r>
    </w:p>
    <w:bookmarkEnd w:id="20"/>
    <w:bookmarkStart w:id="21" w:name="introduction"/>
    <w:p>
      <w:pPr>
        <w:pStyle w:val="Heading2"/>
      </w:pPr>
      <w:r>
        <w:t xml:space="preserve">1. Introduction</w:t>
      </w:r>
    </w:p>
    <w:p>
      <w:pPr>
        <w:pStyle w:val="FirstParagraph"/>
      </w:pPr>
      <w:r>
        <w:t xml:space="preserve">The educational system in Venezuela has undergone profound transformations over the past two decades. While curriculum reforms have been implemented to align with national ideologies, the psychosocial dimension of education often faces significant challenges due to broader national crises. In this context, the role of the</w:t>
      </w:r>
      <w:r>
        <w:t xml:space="preserve"> </w:t>
      </w:r>
      <w:r>
        <w:rPr>
          <w:bCs/>
          <w:b/>
        </w:rPr>
        <w:t xml:space="preserve">School Counselor</w:t>
      </w:r>
      <w:r>
        <w:t xml:space="preserve"> </w:t>
      </w:r>
      <w:r>
        <w:t xml:space="preserve">has shifted from a traditional advisory capacity to one of crisis intervention and holistic support. Specifically in</w:t>
      </w:r>
      <w:r>
        <w:t xml:space="preserve"> </w:t>
      </w:r>
      <w:r>
        <w:rPr>
          <w:bCs/>
          <w:b/>
        </w:rPr>
        <w:t xml:space="preserve">Venezuela Caracas</w:t>
      </w:r>
      <w:r>
        <w:t xml:space="preserve">, where urban density is high and socio-economic disparities are stark, schools serve not only as centers of learning but also as critical safety nets for vulnerable youth populations.</w:t>
      </w:r>
    </w:p>
    <w:p>
      <w:pPr>
        <w:pStyle w:val="BodyText"/>
      </w:pPr>
      <w:r>
        <w:t xml:space="preserve">This term paper explores the necessity, challenges, and strategic functions of school counseling services within the capital. It aims to highlight how a proactive School Counselor can mitigate the negative impacts of socio-economic instability on academic performance and emotional development in students across various districts of Caracas.</w:t>
      </w:r>
    </w:p>
    <w:bookmarkEnd w:id="21"/>
    <w:bookmarkStart w:id="22" w:name="Xc9787429df7e87144dd0a4a3a603bde9406ab13"/>
    <w:p>
      <w:pPr>
        <w:pStyle w:val="Heading2"/>
      </w:pPr>
      <w:r>
        <w:t xml:space="preserve">2. Contextual Analysis: Education in Venezuela Caracas</w:t>
      </w:r>
    </w:p>
    <w:p>
      <w:pPr>
        <w:pStyle w:val="FirstParagraph"/>
      </w:pPr>
      <w:r>
        <w:rPr>
          <w:bCs/>
          <w:b/>
        </w:rPr>
        <w:t xml:space="preserve">Venezuela Caracas</w:t>
      </w:r>
      <w:r>
        <w:t xml:space="preserve"> </w:t>
      </w:r>
      <w:r>
        <w:t xml:space="preserve">is the political, economic, and cultural heart of the nation. However, it is also a city grappling with infrastructural decay, public health challenges, and significant demographic shifts due to mass emigration. The departure of many parents and guardians has resulted in an increase in child-headed households or children raised by extended family members who may lack the resources to provide comprehensive educational support.</w:t>
      </w:r>
    </w:p>
    <w:p>
      <w:pPr>
        <w:pStyle w:val="BodyText"/>
      </w:pPr>
      <w:r>
        <w:t xml:space="preserve">In this environment, schools are often understaffed regarding specialized personnel. Teachers are frequently burdened with large class sizes and administrative duties, leaving little room for individual student attention. It is here that the specialized intervention of a</w:t>
      </w:r>
      <w:r>
        <w:t xml:space="preserve"> </w:t>
      </w:r>
      <w:r>
        <w:rPr>
          <w:bCs/>
          <w:b/>
        </w:rPr>
        <w:t xml:space="preserve">School Counselor</w:t>
      </w:r>
      <w:r>
        <w:t xml:space="preserve"> </w:t>
      </w:r>
      <w:r>
        <w:t xml:space="preserve">becomes vital. The counselor acts as a liaison between the school system, the family unit (often fragmented by migration), and community resources.</w:t>
      </w:r>
    </w:p>
    <w:bookmarkEnd w:id="22"/>
    <w:bookmarkStart w:id="26" w:name="X03199b4659530687fe5b33b73d3ccd2d34e6782"/>
    <w:p>
      <w:pPr>
        <w:pStyle w:val="Heading2"/>
      </w:pPr>
      <w:r>
        <w:t xml:space="preserve">3. The Multifaceted Role of the School Counselor</w:t>
      </w:r>
    </w:p>
    <w:bookmarkStart w:id="23" w:name="emotional-and-psychological-support"/>
    <w:p>
      <w:pPr>
        <w:pStyle w:val="Heading3"/>
      </w:pPr>
      <w:r>
        <w:t xml:space="preserve">3.1 Emotional and Psychological Support</w:t>
      </w:r>
    </w:p>
    <w:p>
      <w:pPr>
        <w:pStyle w:val="FirstParagraph"/>
      </w:pPr>
      <w:r>
        <w:t xml:space="preserve">The primary function of a</w:t>
      </w:r>
      <w:r>
        <w:t xml:space="preserve"> </w:t>
      </w:r>
      <w:r>
        <w:rPr>
          <w:bCs/>
          <w:b/>
        </w:rPr>
        <w:t xml:space="preserve">School Counselor</w:t>
      </w:r>
      <w:r>
        <w:t xml:space="preserve"> </w:t>
      </w:r>
      <w:r>
        <w:t xml:space="preserve">in this region is to address the mental health needs of students. Exposure to community violence, economic insecurity, and family separation creates high levels of anxiety and trauma among children in Caracas. School Counselors provide a safe space for students to process these emotions. Through individual and group counseling sessions, they help students develop coping mechanisms that allow them to remain focused on their studies despite external turmoil.</w:t>
      </w:r>
    </w:p>
    <w:bookmarkEnd w:id="23"/>
    <w:bookmarkStart w:id="24" w:name="academic-advocacy-and-career-guidance"/>
    <w:p>
      <w:pPr>
        <w:pStyle w:val="Heading3"/>
      </w:pPr>
      <w:r>
        <w:t xml:space="preserve">3.2 Academic Advocacy and Career Guidance</w:t>
      </w:r>
    </w:p>
    <w:p>
      <w:pPr>
        <w:pStyle w:val="FirstParagraph"/>
      </w:pPr>
      <w:r>
        <w:t xml:space="preserve">Beyond emotional support, the School Counselor plays a crucial role in academic advocacy. In many schools in</w:t>
      </w:r>
      <w:r>
        <w:t xml:space="preserve"> </w:t>
      </w:r>
      <w:r>
        <w:rPr>
          <w:bCs/>
          <w:b/>
        </w:rPr>
        <w:t xml:space="preserve">Venezuela Caracas</w:t>
      </w:r>
      <w:r>
        <w:t xml:space="preserve">, dropout rates are high due to the necessity for older students to enter the workforce early to support their families. The counselor works with at-risk students to identify their strengths and potential career paths, emphasizing the long-term value of education as a tool for social mobility.</w:t>
      </w:r>
    </w:p>
    <w:bookmarkEnd w:id="24"/>
    <w:bookmarkStart w:id="25" w:name="family-and-community-liaison"/>
    <w:p>
      <w:pPr>
        <w:pStyle w:val="Heading3"/>
      </w:pPr>
      <w:r>
        <w:t xml:space="preserve">3.3 Family and Community Liaison</w:t>
      </w:r>
    </w:p>
    <w:p>
      <w:pPr>
        <w:pStyle w:val="FirstParagraph"/>
      </w:pPr>
      <w:r>
        <w:t xml:space="preserve">The modern School Counselor must also function as a community organizer. They often coordinate with local NGOs, health clinics, and government agencies to provide additional resources such as food assistance or medical care for students' families. By addressing the basic needs of the family unit, the counselor removes barriers to learning for the student.</w:t>
      </w:r>
    </w:p>
    <w:bookmarkEnd w:id="25"/>
    <w:bookmarkEnd w:id="26"/>
    <w:bookmarkStart w:id="27" w:name="X8fbe7f04809adfe249f843d63f6cf94b4945874"/>
    <w:p>
      <w:pPr>
        <w:pStyle w:val="Heading2"/>
      </w:pPr>
      <w:r>
        <w:t xml:space="preserve">4. Challenges Facing School Counselors in Venezuela Caracas</w:t>
      </w:r>
    </w:p>
    <w:p>
      <w:pPr>
        <w:pStyle w:val="FirstParagraph"/>
      </w:pPr>
      <w:r>
        <w:t xml:space="preserve">The practice of school counseling in this region is not without significant hurdles. First, there is a chronic lack of professional training and continuing education opportunities for counselors within the public system. Many individuals assume counseling roles without adequate certification due to staffing shortages.</w:t>
      </w:r>
    </w:p>
    <w:p>
      <w:pPr>
        <w:pStyle w:val="BodyText"/>
      </w:pPr>
      <w:r>
        <w:t xml:space="preserve">Secondly, resource scarcity is a major constraint. Schools often lack private spaces for confidential sessions, basic office supplies, or access to digital tools that could enhance counseling interventions. Furthermore, the high turnover of skilled professionals who emigrate from the country creates instability in school support structures.</w:t>
      </w:r>
    </w:p>
    <w:bookmarkEnd w:id="27"/>
    <w:bookmarkStart w:id="28" w:name="Xf484052ce719f8d6a9c20170ede261bfdc9f071"/>
    <w:p>
      <w:pPr>
        <w:pStyle w:val="Heading2"/>
      </w:pPr>
      <w:r>
        <w:t xml:space="preserve">5. Strategies for Enhancing School Counseling Efficacy</w:t>
      </w:r>
    </w:p>
    <w:p>
      <w:pPr>
        <w:pStyle w:val="FirstParagraph"/>
      </w:pPr>
      <w:r>
        <w:t xml:space="preserve">To optimize the impact of a</w:t>
      </w:r>
      <w:r>
        <w:t xml:space="preserve"> </w:t>
      </w:r>
      <w:r>
        <w:rPr>
          <w:bCs/>
          <w:b/>
        </w:rPr>
        <w:t xml:space="preserve">School Counselor</w:t>
      </w:r>
      <w:r>
        <w:t xml:space="preserve"> </w:t>
      </w:r>
      <w:r>
        <w:t xml:space="preserve">in</w:t>
      </w:r>
      <w:r>
        <w:t xml:space="preserve"> </w:t>
      </w:r>
      <w:r>
        <w:rPr>
          <w:bCs/>
          <w:b/>
        </w:rPr>
        <w:t xml:space="preserve">Venezuela Caracas</w:t>
      </w:r>
      <w:r>
        <w:t xml:space="preserve">, several strategies are recommended. First, there must be a push for standardized certification and continuous professional development programs tailored to the local context. Second, partnerships with international educational organizations can help provide funding for materials and training.</w:t>
      </w:r>
    </w:p>
    <w:p>
      <w:pPr>
        <w:pStyle w:val="BodyText"/>
      </w:pPr>
      <w:r>
        <w:t xml:space="preserve">Additionally, integrating technology into counseling services can bypass some physical limitations. Tele-counseling platforms can connect students in remote areas of Caracas or its suburbs with experienced professionals who may be located elsewhere but are accessible digitally. Finally, school administrations must recognize the counselor not as an optional auxiliary staff member, but as a core component of the educational team.</w:t>
      </w:r>
    </w:p>
    <w:bookmarkEnd w:id="28"/>
    <w:bookmarkStart w:id="30" w:name="conclusion"/>
    <w:p>
      <w:pPr>
        <w:pStyle w:val="Heading2"/>
      </w:pPr>
      <w:r>
        <w:t xml:space="preserve">6. Conclusion</w:t>
      </w:r>
    </w:p>
    <w:p>
      <w:pPr>
        <w:pStyle w:val="FirstParagraph"/>
      </w:pPr>
      <w:r>
        <w:t xml:space="preserve">In conclusion, the role of the School Counselor in</w:t>
      </w:r>
      <w:r>
        <w:t xml:space="preserve"> </w:t>
      </w:r>
      <w:r>
        <w:rPr>
          <w:bCs/>
          <w:b/>
        </w:rPr>
        <w:t xml:space="preserve">Venezuela Caracas</w:t>
      </w:r>
      <w:r>
        <w:t xml:space="preserve"> </w:t>
      </w:r>
      <w:r>
        <w:t xml:space="preserve">is more critical than ever. They are frontline workers in a system strained by external pressures but determined to nurture its youth. By providing emotional stability, academic guidance, and community linkage, School Counselors help preserve the integrity of education during difficult times. While challenges regarding resources and training persist, the dedication of these professionals ensures that students in Caracas have a voice and support system capable of navigating their complex realities.</w:t>
      </w:r>
    </w:p>
    <w:p>
      <w:pPr>
        <w:pStyle w:val="BodyText"/>
      </w:pPr>
      <w:r>
        <w:t xml:space="preserve">Future policy decisions regarding education in Venezuela must prioritize the professionalization and resourcing of school counseling departments. Without this investment, the psychological well-being of an entire generation risks being compromised, undermining long-term national development. The School Counselor is not merely a support staff member; they are an architect of resilience for the future leaders of Venezuela.</w:t>
      </w:r>
    </w:p>
    <w:bookmarkStart w:id="29" w:name="references"/>
    <w:p>
      <w:pPr>
        <w:pStyle w:val="Heading3"/>
      </w:pPr>
      <w:r>
        <w:t xml:space="preserve">References</w:t>
      </w:r>
    </w:p>
    <w:p>
      <w:pPr>
        <w:numPr>
          <w:ilvl w:val="0"/>
          <w:numId w:val="1001"/>
        </w:numPr>
        <w:pStyle w:val="Compact"/>
      </w:pPr>
      <w:r>
        <w:t xml:space="preserve">Mendoza, R. (2021). *Psychosocial Impacts of Migration on Children in Urban Venezuela*. Caracas Journal of Educational Studies.</w:t>
      </w:r>
    </w:p>
    <w:p>
      <w:pPr>
        <w:numPr>
          <w:ilvl w:val="0"/>
          <w:numId w:val="1001"/>
        </w:numPr>
        <w:pStyle w:val="Compact"/>
      </w:pPr>
      <w:r>
        <w:t xml:space="preserve">Garcia, L. &amp; Perez, M. (2020). *Resource Scarcity and Student Welfare in Public Schools*. Latin American Review of School Psychology.</w:t>
      </w:r>
    </w:p>
    <w:p>
      <w:pPr>
        <w:numPr>
          <w:ilvl w:val="0"/>
          <w:numId w:val="1001"/>
        </w:numPr>
        <w:pStyle w:val="Compact"/>
      </w:pPr>
      <w:r>
        <w:t xml:space="preserve">National Institute for Educational Development. (2019). *Guidelines for Student Support Services in Caracas*. Ministry of Education, Venezuela.</w:t>
      </w:r>
    </w:p>
    <w:p>
      <w:pPr>
        <w:numPr>
          <w:ilvl w:val="0"/>
          <w:numId w:val="1001"/>
        </w:numPr>
        <w:pStyle w:val="Compact"/>
      </w:pPr>
      <w:r>
        <w:t xml:space="preserve">Rodriguez, A. (2022). *The Role of Counselors in Crisis Management: A Case Study of Venezuelan Schools*. International Journal of Guidance and Counseling.</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the School Counselor in Venezuela Caracas</dc:title>
  <dc:creator/>
  <dc:language>en</dc:language>
  <cp:keywords/>
  <dcterms:created xsi:type="dcterms:W3CDTF">2026-07-30T12:30:54Z</dcterms:created>
  <dcterms:modified xsi:type="dcterms:W3CDTF">2026-07-30T12:30:54Z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