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31" w:name="X05241124549e0ad0091913c56a37c6bd24ac09d"/>
    <w:p>
      <w:pPr>
        <w:pStyle w:val="Heading1"/>
      </w:pPr>
      <w:r>
        <w:t xml:space="preserve">The Role and Impact of the Social Worker in the Context of Brazil Brasília</w:t>
      </w:r>
    </w:p>
    <w:p>
      <w:pPr>
        <w:pStyle w:val="FirstParagraph"/>
      </w:pPr>
      <w:r>
        <w:t xml:space="preserve">A Term Paper Analysis of Professional Practice, Legislative Frameworks, and Social Rights in the Federal Capital</w:t>
      </w:r>
    </w:p>
    <w:p>
      <w:pPr>
        <w:pStyle w:val="BodyText"/>
      </w:pPr>
      <w:r>
        <w:rPr>
          <w:bCs/>
          <w:b/>
        </w:rPr>
        <w:t xml:space="preserve">Abstract</w:t>
      </w:r>
    </w:p>
    <w:p>
      <w:pPr>
        <w:pStyle w:val="BodyText"/>
      </w:pPr>
      <w:r>
        <w:t xml:space="preserve">This term paper explores the critical role of the Social Worker within the specific socio-political and geographic context of Brazil Brasília. As the capital city of Brazil, Brasília represents a unique juxtaposition of planned urbanism and complex social stratification. This document analyzes how Social Workers in this environment navigate legislative mandates, such as the Brazilian Constitution of 1988 and the Statute of Social Assistance (SUAS), to address issues ranging from housing deficiencies in satellite cities to public health advocacy. The paper argues that the Social Worker in Brazil Brasília serves not only as a technical operator of state policies but also as a crucial mediator between marginalized populations and the machinery of the federal state.</w:t>
      </w:r>
    </w:p>
    <w:bookmarkStart w:id="20" w:name="introduction"/>
    <w:p>
      <w:pPr>
        <w:pStyle w:val="Heading2"/>
      </w:pPr>
      <w:r>
        <w:t xml:space="preserve">1. Introduction</w:t>
      </w:r>
    </w:p>
    <w:p>
      <w:pPr>
        <w:pStyle w:val="FirstParagraph"/>
      </w:pPr>
      <w:r>
        <w:t xml:space="preserve">The profession of Social Work in Brazil is deeply rooted in the struggle for democratic rights and social justice. However, when examining this profession through the lens of Brazil Brasília, one encounters a distinct dynamic. Brasília was conceived as a modernist utopia, designed to relocate the capital from Rio de Janeiro and symbolize national progress. Yet, beneath this planned aesthetic lies a complex reality involving significant inequality, particularly in the satellite cities such as Taguatinga, Ceilândia, and Guará. In this context, the Social Worker becomes an essential figure for interpreting and implementing social rights.</w:t>
      </w:r>
    </w:p>
    <w:p>
      <w:pPr>
        <w:pStyle w:val="BodyText"/>
      </w:pPr>
      <w:r>
        <w:t xml:space="preserve">The present study aims to delineate the specific responsibilities of a Social Worker operating within Brazil Brasília. It examines how these professionals interface with federal institutions located in the Plano Piloto while simultaneously addressing the urgent needs of communities on the periphery. The importance of understanding this local nuance cannot be overstated, as policies designed at a national level often require localized adaptation by Social Workers to be effective in their daily practice.</w:t>
      </w:r>
    </w:p>
    <w:bookmarkEnd w:id="20"/>
    <w:bookmarkStart w:id="23" w:name="historical-and-legislative-framework"/>
    <w:p>
      <w:pPr>
        <w:pStyle w:val="Heading2"/>
      </w:pPr>
      <w:r>
        <w:t xml:space="preserve">2. Historical and Legislative Framework</w:t>
      </w:r>
    </w:p>
    <w:p>
      <w:pPr>
        <w:pStyle w:val="FirstParagraph"/>
      </w:pPr>
      <w:r>
        <w:t xml:space="preserve">To understand the contemporary role of the Social Worker in Brazil Brasília, one must first understand the legislative framework that governs their practice. The Brazilian Constitution of 1988 marked a turning point, recognizing social assistance, health, and education as universal rights rather than charitable acts. Consequently, Social Workers in Brazil Brasília operate under mandates defined by Unified System of Assistance (SUAS) and the Statute for Children and Adolescents (ECA).</w:t>
      </w:r>
    </w:p>
    <w:bookmarkStart w:id="21" w:name="X6ce2665badb3fa60c673fee7ba3c606a91ea55d"/>
    <w:p>
      <w:pPr>
        <w:pStyle w:val="Heading3"/>
      </w:pPr>
      <w:r>
        <w:t xml:space="preserve">2.1 The Impact of SUAS in the Federal District</w:t>
      </w:r>
    </w:p>
    <w:p>
      <w:pPr>
        <w:pStyle w:val="FirstParagraph"/>
      </w:pPr>
      <w:r>
        <w:t xml:space="preserve">The implementation of SUAS has restructured how Social Workers operate in Brazil Brasília. Professionals are tasked with identifying vulnerabilities within families residing in areas prone to irregular occupation, such as the *favelas* and informal settlements that have grown organically around the planned city. In this capacity, the Social Worker acts as a gatekeeper to public benefits, ensuring that those most in need—such as elderly individuals living alone or heads of households facing food insecurity—are connected with federal resources.</w:t>
      </w:r>
    </w:p>
    <w:bookmarkEnd w:id="21"/>
    <w:bookmarkStart w:id="22" w:name="professional-ethics-and-political-stance"/>
    <w:p>
      <w:pPr>
        <w:pStyle w:val="Heading3"/>
      </w:pPr>
      <w:r>
        <w:t xml:space="preserve">2.2 Professional Ethics and Political Stance</w:t>
      </w:r>
    </w:p>
    <w:p>
      <w:pPr>
        <w:pStyle w:val="FirstParagraph"/>
      </w:pPr>
      <w:r>
        <w:t xml:space="preserve">The Code of Ethics for Social Workers mandates a critical and political stance. In Brazil Brasília, where the seat of government is physically located, this political engagement takes on a heightened significance. Social Workers are often called upon to advocate for policy changes that directly affect the Federal District’s residents. They must balance their role as public servants with their duty to defend the interests of clients who are frequently excluded from the benefits of urban planning.</w:t>
      </w:r>
    </w:p>
    <w:bookmarkEnd w:id="22"/>
    <w:bookmarkEnd w:id="23"/>
    <w:bookmarkStart w:id="27" w:name="areas-of-practice-in-brazil-brasília"/>
    <w:p>
      <w:pPr>
        <w:pStyle w:val="Heading2"/>
      </w:pPr>
      <w:r>
        <w:t xml:space="preserve">3. Areas of Practice in Brazil Brasília</w:t>
      </w:r>
    </w:p>
    <w:p>
      <w:pPr>
        <w:pStyle w:val="FirstParagraph"/>
      </w:pPr>
      <w:r>
        <w:t xml:space="preserve">The daily practice of a Social Worker in this region is multifaceted, spanning various sectors including public security, health, and housing. Below are the primary areas where their influence is most palpable.</w:t>
      </w:r>
    </w:p>
    <w:bookmarkStart w:id="24" w:name="housing-and-urban-planning"/>
    <w:p>
      <w:pPr>
        <w:pStyle w:val="Heading3"/>
      </w:pPr>
      <w:r>
        <w:t xml:space="preserve">3.1 Housing and Urban Planning</w:t>
      </w:r>
    </w:p>
    <w:p>
      <w:pPr>
        <w:pStyle w:val="FirstParagraph"/>
      </w:pPr>
      <w:r>
        <w:t xml:space="preserve">Housing deficits remain one of the most pressing issues in Brazil Brasília. The Social Worker plays a pivotal role in housing programs, assisting families in navigating bureaucratic requirements for public housing units. They conduct home visits to assess living conditions, often documenting unsafe environments that require intervention from municipal or federal authorities. In doing so, they provide technical reports that serve as legal evidence for tenants’ rights.</w:t>
      </w:r>
    </w:p>
    <w:bookmarkEnd w:id="24"/>
    <w:bookmarkStart w:id="25" w:name="public-health-and-mental-health"/>
    <w:p>
      <w:pPr>
        <w:pStyle w:val="Heading3"/>
      </w:pPr>
      <w:r>
        <w:t xml:space="preserve">3.2 Public Health and Mental Health</w:t>
      </w:r>
    </w:p>
    <w:p>
      <w:pPr>
        <w:pStyle w:val="FirstParagraph"/>
      </w:pPr>
      <w:r>
        <w:t xml:space="preserve">In collaboration with the Unified Health System (SUS), Social Workers in Brazil Brasília work within Primary Care Units (UBSs) and specialized centers. They assist patients in accessing medications, transport vouchers for treatment, and psychological support services. The role here is to mitigate the social determinants of health, recognizing that a patient’s inability to access care is often due to socioeconomic barriers rather than medical ones.</w:t>
      </w:r>
    </w:p>
    <w:bookmarkEnd w:id="25"/>
    <w:bookmarkStart w:id="26" w:name="child-and-adolescent-protection"/>
    <w:p>
      <w:pPr>
        <w:pStyle w:val="Heading3"/>
      </w:pPr>
      <w:r>
        <w:t xml:space="preserve">3.3 Child and Adolescent Protection</w:t>
      </w:r>
    </w:p>
    <w:p>
      <w:pPr>
        <w:pStyle w:val="FirstParagraph"/>
      </w:pPr>
      <w:r>
        <w:t xml:space="preserve">The Council for Children and Adolescent Rights (CMDCA) relies heavily on Social Workers in Brazil Brasília to monitor the fulfillment of rights. These professionals investigate cases of neglect, abuse, and labor exploitation. Given the high mobility of populations in satellite cities, maintaining accurate records and ensuring continuity of care is a significant challenge that requires specialized technical skills.</w:t>
      </w:r>
    </w:p>
    <w:bookmarkEnd w:id="26"/>
    <w:bookmarkEnd w:id="27"/>
    <w:bookmarkStart w:id="28" w:name="challenges-faced-by-social-workers"/>
    <w:p>
      <w:pPr>
        <w:pStyle w:val="Heading2"/>
      </w:pPr>
      <w:r>
        <w:t xml:space="preserve">4. Challenges Faced by Social Workers</w:t>
      </w:r>
    </w:p>
    <w:p>
      <w:pPr>
        <w:pStyle w:val="FirstParagraph"/>
      </w:pPr>
      <w:r>
        <w:t xml:space="preserve">Despite their critical importance, Social Workers in Brazil Brasília face substantial challenges. These include overcrowded caseloads, limited resources for community outreach, and the emotional toll of dealing with systemic violence and poverty.</w:t>
      </w:r>
    </w:p>
    <w:p>
      <w:pPr>
        <w:numPr>
          <w:ilvl w:val="0"/>
          <w:numId w:val="1001"/>
        </w:numPr>
        <w:pStyle w:val="Compact"/>
      </w:pPr>
      <w:r>
        <w:rPr>
          <w:bCs/>
          <w:b/>
        </w:rPr>
        <w:t xml:space="preserve">Bureaucratic Complexity:</w:t>
      </w:r>
      <w:r>
        <w:t xml:space="preserve"> </w:t>
      </w:r>
      <w:r>
        <w:t xml:space="preserve">Navigating the federal bureaucracy can be daunting. Social Workers must possess extensive knowledge of administrative procedures to advocate effectively for their clients.</w:t>
      </w:r>
    </w:p>
    <w:p>
      <w:pPr>
        <w:numPr>
          <w:ilvl w:val="0"/>
          <w:numId w:val="1001"/>
        </w:numPr>
        <w:pStyle w:val="Compact"/>
      </w:pPr>
      <w:r>
        <w:rPr>
          <w:bCs/>
          <w:b/>
        </w:rPr>
        <w:t xml:space="preserve">Social Inequality:</w:t>
      </w:r>
      <w:r>
        <w:t xml:space="preserve"> </w:t>
      </w:r>
      <w:r>
        <w:t xml:space="preserve">The stark contrast between the planned wealth of the Plano Piloto and the deprivation in satellite cities creates a psychological strain on professionals who witness this disparity daily.</w:t>
      </w:r>
    </w:p>
    <w:p>
      <w:pPr>
        <w:numPr>
          <w:ilvl w:val="0"/>
          <w:numId w:val="1001"/>
        </w:numPr>
        <w:pStyle w:val="Compact"/>
      </w:pPr>
      <w:r>
        <w:rPr>
          <w:bCs/>
          <w:b/>
        </w:rPr>
        <w:t xml:space="preserve">Lack of Training Resources:</w:t>
      </w:r>
      <w:r>
        <w:t xml:space="preserve"> </w:t>
      </w:r>
      <w:r>
        <w:t xml:space="preserve">Continuous professional development is essential. However, access to advanced training and supervision can be unevenly distributed across different regions of the Federal District.</w:t>
      </w:r>
    </w:p>
    <w:bookmarkEnd w:id="28"/>
    <w:bookmarkStart w:id="29" w:name="X2536e96c1ecf03183d6a63cd201bf51c0398601"/>
    <w:p>
      <w:pPr>
        <w:pStyle w:val="Heading2"/>
      </w:pPr>
      <w:r>
        <w:t xml:space="preserve">5. The Strategic Importance of Localized Practice</w:t>
      </w:r>
    </w:p>
    <w:p>
      <w:pPr>
        <w:pStyle w:val="FirstParagraph"/>
      </w:pPr>
      <w:r>
        <w:t xml:space="preserve">The effectiveness of social policies in Brazil Brasília depends heavily on the ability of Social Workers to localize global or national strategies. A "one-size-fits-all" approach often fails in a city as geographically and socially diverse as Brasília. Social Workers provide the necessary feedback loop, informing policymakers about the realities on the ground.</w:t>
      </w:r>
    </w:p>
    <w:p>
      <w:pPr>
        <w:pStyle w:val="BodyText"/>
      </w:pPr>
      <w:r>
        <w:t xml:space="preserve">For instance, in efforts to combat domestic violence, Social Workers must understand the cultural nuances of different neighborhoods. In some communities, traditional gender roles may hinder a victim’s willingness to seek help. Therefore, tailored interventions designed by informed Social Workers are more successful than generic campaigns.</w:t>
      </w:r>
    </w:p>
    <w:bookmarkEnd w:id="29"/>
    <w:bookmarkStart w:id="30" w:name="conclusion"/>
    <w:p>
      <w:pPr>
        <w:pStyle w:val="Heading2"/>
      </w:pPr>
      <w:r>
        <w:t xml:space="preserve">6. Conclusion</w:t>
      </w:r>
    </w:p>
    <w:p>
      <w:pPr>
        <w:pStyle w:val="FirstParagraph"/>
      </w:pPr>
      <w:r>
        <w:t xml:space="preserve">In conclusion, the Social Worker in Brazil Brasília occupies a unique and vital position within the social fabric of the nation’s capital. They are not merely administrators of benefits but active agents of change who bridge the gap between state intent and citizen reality. Through their work, they uphold constitutional rights and challenge structural inequalities.</w:t>
      </w:r>
    </w:p>
    <w:p>
      <w:pPr>
        <w:pStyle w:val="BodyText"/>
      </w:pPr>
      <w:r>
        <w:t xml:space="preserve">As Brazil continues to evolve, the role of Social Workers in this federal territory will likely expand, requiring greater collaboration with other disciplines such as psychology, law, and urban planning. It is imperative that academic institutions and government bodies continue to support the professional development of these practitioners. By doing so, society ensures that the promise of social justice inherent in the Brazilian Constitution is not just a legal text, but a lived experience for all residents of Brazil Brasília.</w:t>
      </w:r>
    </w:p>
    <w:p>
      <w:pPr>
        <w:pStyle w:val="BodyText"/>
      </w:pPr>
      <w:r>
        <w:t xml:space="preserve">The future of social work in this region depends on sustained commitment to ethical practice, rigorous academic inquiry, and unwavering advocacy for the most vulnerable populations. Only through such dedicated effort can the full potential of social rights be realized in the heart of Brazil.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the Context of Brazil Brasília</dc:title>
  <dc:creator/>
  <dc:language>en</dc:language>
  <cp:keywords/>
  <dcterms:created xsi:type="dcterms:W3CDTF">2026-07-29T14:07:50Z</dcterms:created>
  <dcterms:modified xsi:type="dcterms:W3CDTF">2026-07-29T14:07:50Z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