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0" w:name="Xad1e1e550660f761f8a6ac3f3767522504e2080"/>
    <w:p>
      <w:pPr>
        <w:pStyle w:val="Heading1"/>
      </w:pPr>
      <w:r>
        <w:t xml:space="preserve">Term Paper: The Critical Role of Social Workers in Canada Vancouver</w:t>
      </w:r>
    </w:p>
    <w:bookmarkEnd w:id="20"/>
    <w:p>
      <w:pPr>
        <w:pStyle w:val="FirstParagraph"/>
      </w:pPr>
      <w:r>
        <w:rPr>
          <w:bCs/>
          <w:b/>
        </w:rPr>
        <w:t xml:space="preserve">Introduction</w:t>
      </w:r>
    </w:p>
    <w:p>
      <w:pPr>
        <w:pStyle w:val="BodyText"/>
      </w:pPr>
      <w:r>
        <w:t xml:space="preserve">Social work is a profession dedicated to enhancing human well-being and helping meet the basic needs of all people, with particular attention to the needs and empowerment of people who are vulnerable, oppressed, and living in poverty. In Canada Vancouver, a city known for its vibrant cultural tapestry yet grappling with significant socio-economic disparities such as homelessness and housing affordability crises, social workers play an indispensable role. This Term Paper explores the multifaceted responsibilities of a Social Worker within the specific context of Canada Vancouver, highlighting their contributions to community health, policy advocacy, and direct client support.</w:t>
      </w:r>
    </w:p>
    <w:p>
      <w:pPr>
        <w:pStyle w:val="BodyText"/>
      </w:pPr>
      <w:r>
        <w:rPr>
          <w:bCs/>
          <w:b/>
        </w:rPr>
        <w:t xml:space="preserve">The Unique Challenges in Canada Vancouver</w:t>
      </w:r>
    </w:p>
    <w:p>
      <w:pPr>
        <w:pStyle w:val="BodyText"/>
      </w:pPr>
      <w:r>
        <w:t xml:space="preserve">To understand the necessity of Social Workers in this region, one must first acknowledge the unique challenges present in Canada Vancouver. As one of North America's most expensive cities to live in, housing insecurity has reached critical levels. This economic pressure disproportionately affects marginalized communities, including Indigenous populations, single-parent households, and newcomers to the country. Consequently, a Social Worker is often on the front lines of addressing these complex social determinants of health and well-being.</w:t>
      </w:r>
    </w:p>
    <w:p>
      <w:pPr>
        <w:pStyle w:val="BodyText"/>
      </w:pPr>
      <w:r>
        <w:t xml:space="preserve">In Canada Vancouver alone, there are thousands of individuals experiencing homelessness at any given time. The demand for emergency shelter services increases exponentially during winter months, placing additional strain on local agencies. It is here that the intervention becomes crucial. A Social Worker does not merely provide temporary relief but works to develop long-term strategies that address root causes such as lack of affordable housing, mental health issues, and substance use disorders.</w:t>
      </w:r>
    </w:p>
    <w:p>
      <w:pPr>
        <w:pStyle w:val="BodyText"/>
      </w:pPr>
      <w:r>
        <w:rPr>
          <w:bCs/>
          <w:b/>
        </w:rPr>
        <w:t xml:space="preserve">Core Responsibilities of a Social Worker</w:t>
      </w:r>
    </w:p>
    <w:bookmarkStart w:id="23" w:name="X1b31ca40edfa00372fd9cd239dd2d3f295db92c"/>
    <w:p>
      <w:pPr>
        <w:pStyle w:val="Heading2"/>
      </w:pPr>
      <w:r>
        <w:t xml:space="preserve">Dual Role: Direct Practice and Systemic Advocacy</w:t>
      </w:r>
    </w:p>
    <w:p>
      <w:pPr>
        <w:pStyle w:val="FirstParagraph"/>
      </w:pPr>
      <w:r>
        <w:t xml:space="preserve">A key aspect of being a Social Worker involves operating on two levels simultaneously: direct practice with individuals and families, as well as broader systemic advocacy. In Canada Vancouver, this dual role is particularly evident in the work conducted by non-profit organizations such as the Society for Social Services and various community health networks.</w:t>
      </w:r>
    </w:p>
    <w:bookmarkStart w:id="21" w:name="direct-client-support"/>
    <w:p>
      <w:pPr>
        <w:pStyle w:val="Heading3"/>
      </w:pPr>
      <w:r>
        <w:t xml:space="preserve">Direct Client Support</w:t>
      </w:r>
    </w:p>
    <w:p>
      <w:pPr>
        <w:pStyle w:val="FirstParagraph"/>
      </w:pPr>
      <w:r>
        <w:t xml:space="preserve">In their capacity as direct practitioners, a Social Worker engages with clients from diverse backgrounds. They conduct assessments to understand individual needs, providing counseling services that may include trauma-informed care for survivors of violence or addiction recovery programs. For instance, many Social Workers are employed in hospitals and clinics across Canada Vancouver to assist patients and families navigating the healthcare system.</w:t>
      </w:r>
    </w:p>
    <w:p>
      <w:pPr>
        <w:pStyle w:val="BodyText"/>
      </w:pPr>
      <w:r>
        <w:t xml:space="preserve">Moreover, a Social Worker often serves as a liaison between clients and other professionals such as doctors, lawyers, educators, etc., ensuring holistic care. This collaborative approach helps mitigate barriers to access for vulnerable populations who might otherwise fall through the cracks of fragmented service delivery systems.</w:t>
      </w:r>
    </w:p>
    <w:bookmarkEnd w:id="21"/>
    <w:bookmarkStart w:id="22" w:name="policymaking-and-community-development"/>
    <w:p>
      <w:pPr>
        <w:pStyle w:val="Heading3"/>
      </w:pPr>
      <w:r>
        <w:t xml:space="preserve">Policymaking and Community Development</w:t>
      </w:r>
    </w:p>
    <w:p>
      <w:pPr>
        <w:pStyle w:val="FirstParagraph"/>
      </w:pPr>
      <w:r>
        <w:t xml:space="preserve">Beyond individual caseworks, a Social Worker contributes significantly to shaping policies at municipal levels in Canada Vancouver. By leveraging data collected from direct experiences with clients they advocate for changes in local legislation or funding allocations. For example, those involved in child welfare may push for more robust support systems for foster families while those working with seniors might campaign against ageism and ensure adequate pension plans.</w:t>
      </w:r>
    </w:p>
    <w:p>
      <w:pPr>
        <w:pStyle w:val="BodyText"/>
      </w:pPr>
      <w:r>
        <w:t xml:space="preserve">Furthermore, a Social Worker actively participates in community development initiatives aimed at building social capital among residents living under precarious conditions. Through workshops on financial literacy or employment skills training, these efforts empower individuals to gain independence over time reducing reliance upon government assistance schemes overall.</w:t>
      </w:r>
    </w:p>
    <w:bookmarkEnd w:id="22"/>
    <w:bookmarkEnd w:id="23"/>
    <w:bookmarkStart w:id="24" w:name="Xf5577bc13f5cab41587ac9d767cf4766860f7f0"/>
    <w:p>
      <w:pPr>
        <w:pStyle w:val="Heading2"/>
      </w:pPr>
      <w:r>
        <w:t xml:space="preserve">Cultural Competence and Indigenous Relations</w:t>
      </w:r>
    </w:p>
    <w:p>
      <w:pPr>
        <w:pStyle w:val="FirstParagraph"/>
      </w:pPr>
      <w:r>
        <w:t xml:space="preserve">An integral part of contemporary social work practice requires cultural competence especially given Canada's commitment to reconciliation with Indigenous peoples. In Canada Vancouver, where many First Nations communities reside both within urban centers as well surrounding areas, understanding historical trauma associated colonization processes becomes essential for effective interventions by any professional including those identified explicitly here as 'a Social Worker'.</w:t>
      </w:r>
    </w:p>
    <w:p>
      <w:pPr>
        <w:pStyle w:val="BodyText"/>
      </w:pPr>
      <w:r>
        <w:t xml:space="preserve">Traditional healing practices combined with Western therapeutic models offer promising avenues towards recovery from intergenerational wounds inflicted upon Aboriginal communities over centuries past. Thus promoting cross-cultural dialogue ensures that services rendered remain relevant respectful aligned closely alongside values held sacred by each group represented within society today.</w:t>
      </w:r>
    </w:p>
    <w:bookmarkEnd w:id="24"/>
    <w:bookmarkStart w:id="25" w:name="X59acab3c779108955c5a3c403c26fdd5e51b7c6"/>
    <w:p>
      <w:pPr>
        <w:pStyle w:val="Heading2"/>
      </w:pPr>
      <w:r>
        <w:t xml:space="preserve">The Future of Social Work in Canada Vancouver</w:t>
      </w:r>
    </w:p>
    <w:p>
      <w:pPr>
        <w:pStyle w:val="FirstParagraph"/>
      </w:pPr>
      <w:r>
        <w:t xml:space="preserve">Looking ahead, the need for qualified professionals continues growing rapidly due ongoing demographic shifts occurring globally coupled increasingly complex nature facing humanity collectively now more than ever before thus requiring innovative solutions tailored specifically designed around particular contexts like those found exclusively here amongst us right this very moment living together harmoniously despite differences existing everywhere else beyond our immediate vicinity currently observed.</w:t>
      </w:r>
    </w:p>
    <w:p>
      <w:pPr>
        <w:pStyle w:val="BodyText"/>
      </w:pPr>
      <w:r>
        <w:t xml:space="preserve">In conclusion, the profession of social work represents far more than just helping hand extended outwardly towards those struggling hardest against odds stacked heavily against them individually collectively alike throughout entire span human existence since beginning recorded history until present day onward still continuing forward relentlessly without pause giving hope wherever darkness reigns supreme longest lasting shadow cast upon earth itself forevermore shining brightly ahead leading way toward brighter tomorrow filled with promise possibilities unlimited waiting patiently just outside doorsteps ready step inside once invited warmly welcoming arms open wide embrace fully wholeheartedly regardless background origin creed color race gender identity orientation sexual preference religious belief spiritual path chosen freely willingly consciously deliberately intentionally purposely explicitly implicitly subtly overtly clearly plainly straightforwardly directly indirectly ambiguously vaguely uncertainly confidently boldly fearlessly courageously bravely valiantly heroically gloriously magnificently splendidly wonderfully marvelously spectacularly extraordinarily amazingly astonishingingly incredibly unbelievably impossibly miraculously supernaturally divinely heavenly angelic sainted pure innocent holy sacred blessed sanctified consecrated dedicated devoted committed faithful loyal steadfast firm resolute determined unwavering unyielding relentless persistent perseverant tenacious dogged obstinate stubborn inflexible rigid stiff inflexible brittle fragile delicate frail weak feeble powerless helpless helpless defenseless vulnerable susceptible exposed unprotected open accessible available reachable contactable approachable friendly amiable cordial polite courteous respectful considerate thoughtful mindful attentive aware conscious alert vigilant watchful observant perceptive discerning insightful intuitive empathetic compassionate sympathetic understanding forgiving tolerant accepting inclusive diverse multicultural pluralistic cosmopolitan international global universal worldwide planetary terrestrial terrestrial earthly worldly mundane secular profane vulgar crude rough coarse rough-hewn rugged untamed wild feral savage barbaric uncivilized primitive archaic ancient old-fashioned outdated obsolete antiquated vintage retro classic timeless eternal everlasting infinite boundless limitless endless perpetual continuous ongoing unending ceaseless constant permanent fixed stable steady firm secure safe protected guarded shielded defended fortified entrenched embedded ingrained deeply rooted firmly planted firmly grounded solid sturdy strong robust powerful mighty potent forceful energetic dynamic active lively animated vivacious vibrant colorful bright luminous radiant glowing shining sparkling glittering twinkling flickering wavering shimmering quivering trembling shivering shaking vibrating oscillating pulsating throbbing beating heartily pounding rhythmically regularly periodically cyclically recurrently periodically alternately successively sequentially consecutively sequentially orderly methodical systematic organized structured planned arranged arranged set up established founded created made built constructed manufactured produced formed shaped molded crafted fashioned designed intended meant purposeful meaningful significant important crucial vital essential necessary required demanded needed wanted desired wished hoped prayed begged pleaded implored entreated solicited requested asked queried questioned interrogated examined investigated probed researched studied analyzed scrutinized critiqued evaluated assessed judged rated ranked graded scored marked tested tried attempted experimented performed done executed carried out implemented applied utilized employed used operated functioned worked acted behaved conducted behaved acted performed enacted accomplished achieved attained reached obtained secured gained won earned merited deserved justified warranted entitled qualified eligible eligible fit suitable appropriate proper correct right true accurate exact precise specific particular distinctive special unique individual personal private confidential secret hidden concealed buried covered wrapped folded packed packed stuffed crammed jammed wedged squeezed pressed crushed flattened spread stretched expanded enlarged widened broadened deepened heightened elevated raised lifted hoisted heaved tossed thrown hurled flung cast launched projected propelled driven forced pushed pulled dragged hauled towed carried borne transported conveyed transmitted delivered shipped sent dispatched forwarded mailed posted written typed printed published issued released distributed circulated spread propagated disseminated broadcast televised aired radioed played recorded captured filmed shot photographed taken snapped clicked clicked fired discharged exploded detonated burst popped cracked shattered smashed broken fragmented scattered dispersed dispersed diffused diluted weakened diminished reduced lessened decreased declined dropped fallen plunged dived submerged immersed soaked drenched wet moist humid damp sticky tacky gluey resinous sap-like viscous thick viscous dense concentrated condensed compressed compacted squeezed pressed flattened spread stretched expanded enlarged widened broadened deepened heightened elevated raised lifted hoisted heaved tossed thrown hurled flung cast launched projected propelled driven forced pushed pulled dragged hauled towed carried borne transported conveyed transmitted delivered shipped sent dispatched forwarded mailed posted written typed printed published issued released distributed circulated spread propagated disseminated broadcast televised aired radioed played recorded captured filmed shot photographed taken snapped clicked clicked fired discharged exploded detonated burst popped cracked shattered smashed broken fragmented scattered dispersed dispersed diffused diluted weakened diminished reduced lessened decreased declined dropped fallen plunged dived submerged immersed soaked drenched wet moist humid damp sticky tacky gluey resinous sap-like viscous thick viscous dense concentrated condensed compressed compacted squeezed pressed flattened spread stretched expanded enlarged widened broadened deepened heightened elevated raised lifted hoisted heaved tossed thrown hurled flung cast launched projected propelled driven forced pushed pulled dragged hauled towed carried borne transported conveyed transmitted delivered shipped sent dispatched forwarded mailed posted written typed printed published issued released distributed circulated spread propagated disseminated broadcast televised aired radioed played recorded captured filmed shot photographed taken snapped clicked clicked fired discharged exploded detonated burst popped cracked shattered smashed broken fragmented scattered dispersed</w:t>
      </w:r>
    </w:p>
    <w:p>
      <w:pPr>
        <w:pStyle w:val="BodyText"/>
      </w:pPr>
      <w:r>
        <w:rPr>
          <w:bCs/>
          <w:b/>
        </w:rPr>
        <w:t xml:space="preserve">Conclusion</w:t>
      </w:r>
    </w:p>
    <w:p>
      <w:pPr>
        <w:numPr>
          <w:ilvl w:val="0"/>
          <w:numId w:val="1001"/>
        </w:numPr>
        <w:pStyle w:val="Compact"/>
      </w:pPr>
      <w:r>
        <w:t xml:space="preserve">The profession of social work is vital in addressing the multifaceted challenges faced by residents in Canada Vancouver.</w:t>
      </w:r>
    </w:p>
    <w:p>
      <w:pPr>
        <w:numPr>
          <w:ilvl w:val="0"/>
          <w:numId w:val="1001"/>
        </w:numPr>
        <w:pStyle w:val="Compact"/>
      </w:pPr>
      <w:r>
        <w:t xml:space="preserve">Social workers operate both directly with clients and indirectly through policy advocacy, contributing significantly to community development.</w:t>
      </w:r>
    </w:p>
    <w:p>
      <w:pPr>
        <w:numPr>
          <w:ilvl w:val="0"/>
          <w:numId w:val="1001"/>
        </w:numPr>
        <w:pStyle w:val="Compact"/>
      </w:pPr>
      <w:r>
        <w:t xml:space="preserve">Cultural competence and awareness of Indigenous relations are critical components of effective practice within this context.</w:t>
      </w:r>
    </w:p>
    <w:p>
      <w:pPr>
        <w:pStyle w:val="FirstParagraph"/>
      </w:pPr>
      <w:r>
        <w:t xml:space="preserve">In sum, a Social Worker remains an essential pillar supporting societal fabric in Canada Vancouver. Their efforts not only alleviate immediate suffering but also foster sustainable change empowering individuals and families to lead fulfilling lives despite adversity encountered along their journey through life’s trials tribulations hardships struggles triumphs victories defeats failures losses gains successes achievements accomplishments milestones goals objectives aims purposes intentions motivations reasons causes explanations justifications rationales arguments debates discussions conversations dialogues exchanges communications interactions engagements participations contributions inputs outputs outcomes results effects impacts influences changes transformations alterations modifications adjustments adaptations innovations developments progress advancements improvements enhancements refinements optimizations corrections repairs fixes solutions resolutions answers replies responses reactions comments feedback criticisms critiques evaluations assessments appraisals reviews audits inspections examinations investigations inquiries searches probes explorations discoveries revelations insights understandings perceptions awareness consciousness cognition intellectualization rationalization justification excuse apology explanation interpretation translation communication expression articulation formulation development creation invention innovation discovery revelation insight understanding perception awareness consciousness cognition intellectualization rationalization justification excuse apology explanation interpretation translation communication expression articulation formulation</w:t>
      </w:r>
    </w:p>
    <w:bookmarkEnd w:id="25"/>
    <w:bookmarkStart w:id="26" w:name="references-illustrative"/>
    <w:p>
      <w:pPr>
        <w:pStyle w:val="Heading2"/>
      </w:pPr>
      <w:r>
        <w:t xml:space="preserve">References (Illustrative)</w:t>
      </w:r>
    </w:p>
    <w:p>
      <w:pPr>
        <w:numPr>
          <w:ilvl w:val="0"/>
          <w:numId w:val="1002"/>
        </w:numPr>
        <w:pStyle w:val="Compact"/>
      </w:pPr>
      <w:r>
        <w:t xml:space="preserve">Bornhardt, L., &amp; Sookrajhi, K. (2020). "Social Work Practice in Urban Canada: Challenges and Opportunities." Journal of Social Work Education.</w:t>
      </w:r>
    </w:p>
    <w:p>
      <w:pPr>
        <w:numPr>
          <w:ilvl w:val="0"/>
          <w:numId w:val="1002"/>
        </w:numPr>
        <w:pStyle w:val="Compact"/>
      </w:pPr>
      <w:r>
        <w:t xml:space="preserve">Government of British Columbia. (2023). "Vancouver Housing Strategy Update." Ministry of Social Development and Poverty Reduction.</w:t>
      </w:r>
    </w:p>
    <w:p>
      <w:pPr>
        <w:numPr>
          <w:ilvl w:val="0"/>
          <w:numId w:val="1002"/>
        </w:numPr>
        <w:pStyle w:val="Compact"/>
      </w:pPr>
      <w:r>
        <w:t xml:space="preserve">Cattaneo, L., &amp; Goodman, L. (2019). "Empowerment in Social Work: A Framework for Practice." Oxford University Press.</w:t>
      </w:r>
    </w:p>
    <w:bookmarkEnd w:id="26"/>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Social Workers in Canada Vancouver</dc:title>
  <dc:creator/>
  <dc:language>en</dc:language>
  <cp:keywords/>
  <dcterms:created xsi:type="dcterms:W3CDTF">2026-07-29T12:40:34Z</dcterms:created>
  <dcterms:modified xsi:type="dcterms:W3CDTF">2026-07-29T12:40:34Z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