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Alexandria</w:t>
      </w:r>
    </w:p>
    <w:bookmarkStart w:id="33" w:name="X39c194de0deed8a2a8e1deef467a38c1a5a4e1f"/>
    <w:p>
      <w:pPr>
        <w:pStyle w:val="Heading1"/>
      </w:pPr>
      <w:r>
        <w:t xml:space="preserve">The Role and Impact of the Social Worker in Egypt Alexandria</w:t>
      </w:r>
    </w:p>
    <w:p>
      <w:pPr>
        <w:pStyle w:val="FirstParagraph"/>
      </w:pPr>
      <w:r>
        <w:rPr>
          <w:bCs/>
          <w:b/>
        </w:rPr>
        <w:t xml:space="preserve">A Term Paper on Social Work Practice, Community Development, and Policy Implementation within the Urban Context of Egypt Alexandria</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evolving role of the Social Worker within the specific socio-economic and cultural landscape of Egypt Alexandria. As one of Egypt’s largest coastal cities, Alexandria presents a unique set of challenges regarding poverty, healthcare accessibility, educational disparities, and post-conflict trauma. This document argues that the traditional definition of a Social Worker must be adapted to fit the informal economic structures and strong community ties prevalent in Egypt Alexandria. By analyzing current interventions in housing rehabilitation, child protection, and mental health services for refugees and internally displaced persons (IDPs), this paper highlights how professional social work can bridge gaps between state policy and community needs.</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Social Worker</w:t>
      </w:r>
      <w:r>
        <w:t xml:space="preserve"> </w:t>
      </w:r>
      <w:r>
        <w:t xml:space="preserve">has traditionally been rooted in Western models of individualism and institutionalized care. However, when applied to the context of</w:t>
      </w:r>
      <w:r>
        <w:t xml:space="preserve"> </w:t>
      </w:r>
      <w:r>
        <w:rPr>
          <w:bCs/>
          <w:b/>
        </w:rPr>
        <w:t xml:space="preserve">Egypt Alexandria</w:t>
      </w:r>
      <w:r>
        <w:t xml:space="preserve">, these models require significant cultural adaptation. Alexandria, a city with a rich history as a multicultural hub and its current status as an industrial and commercial powerhouse, faces rapid urbanization pressures that strain its social infrastructure. In recent years, the Egyptian government has emphasized decentralization and community-based development strategies. Within this framework, the</w:t>
      </w:r>
      <w:r>
        <w:t xml:space="preserve"> </w:t>
      </w:r>
      <w:r>
        <w:rPr>
          <w:bCs/>
          <w:b/>
        </w:rPr>
        <w:t xml:space="preserve">Social Worker</w:t>
      </w:r>
      <w:r>
        <w:t xml:space="preserve"> </w:t>
      </w:r>
      <w:r>
        <w:t xml:space="preserve">emerges not merely as an advocate for individuals but as a critical agent of systemic change.</w:t>
      </w:r>
    </w:p>
    <w:p>
      <w:pPr>
        <w:pStyle w:val="BodyText"/>
      </w:pPr>
      <w:r>
        <w:t xml:space="preserve">The primary objective of this term paper is to define the competencies required for effective practice in</w:t>
      </w:r>
      <w:r>
        <w:t xml:space="preserve"> </w:t>
      </w:r>
      <w:r>
        <w:rPr>
          <w:bCs/>
          <w:b/>
        </w:rPr>
        <w:t xml:space="preserve">Egypt Alexandria</w:t>
      </w:r>
      <w:r>
        <w:t xml:space="preserve">, explore the specific challenges faced by vulnerable populations, and propose a model of social work that integrates traditional Egyptian values with modern professional standards. Understanding the local context is crucial because the efficacy of any social intervention depends heavily on cultural relevance and community trust.</w:t>
      </w:r>
    </w:p>
    <w:bookmarkEnd w:id="21"/>
    <w:bookmarkStart w:id="24" w:name="X501304e9901d63523494244eb171a854799454e"/>
    <w:p>
      <w:pPr>
        <w:pStyle w:val="Heading2"/>
      </w:pPr>
      <w:r>
        <w:t xml:space="preserve">2. The Socio-Economic Landscape of Egypt Alexandria</w:t>
      </w:r>
    </w:p>
    <w:p>
      <w:pPr>
        <w:pStyle w:val="FirstParagraph"/>
      </w:pPr>
      <w:r>
        <w:t xml:space="preserve">To understand the necessity of specialized social work in</w:t>
      </w:r>
      <w:r>
        <w:t xml:space="preserve"> </w:t>
      </w:r>
      <w:r>
        <w:rPr>
          <w:bCs/>
          <w:b/>
        </w:rPr>
        <w:t xml:space="preserve">Egypt Alexandria</w:t>
      </w:r>
      <w:r>
        <w:t xml:space="preserve">, one must first analyze its demographic and economic realities. Unlike Cairo, which serves as the administrative capital, Alexandria is characterized by its coastal geography and historical significance. However, it also grapples with severe issues such as informal settlements (often referred to as "ashwa'iyat"), high youth unemployment rates, and significant income inequality.</w:t>
      </w:r>
    </w:p>
    <w:bookmarkStart w:id="22" w:name="urban-poverty-and-housing-challenges"/>
    <w:p>
      <w:pPr>
        <w:pStyle w:val="Heading3"/>
      </w:pPr>
      <w:r>
        <w:t xml:space="preserve">2.1 Urban Poverty and Housing Challenges</w:t>
      </w:r>
    </w:p>
    <w:p>
      <w:pPr>
        <w:pStyle w:val="FirstParagraph"/>
      </w:pPr>
      <w:r>
        <w:t xml:space="preserve">A significant portion of the population in certain districts of Alexandria lives below the poverty line. The role of the</w:t>
      </w:r>
      <w:r>
        <w:t xml:space="preserve"> </w:t>
      </w:r>
      <w:r>
        <w:rPr>
          <w:bCs/>
          <w:b/>
        </w:rPr>
        <w:t xml:space="preserve">Social Worker</w:t>
      </w:r>
      <w:r>
        <w:t xml:space="preserve"> </w:t>
      </w:r>
      <w:r>
        <w:t xml:space="preserve">here is often tied to housing rehabilitation programs and community empowerment initiatives. Social workers collaborate with local NGOs and municipal bodies to ensure that vulnerable families, including female-headed households, have access to safe sanitation and secure housing tenure. These interventions are not just about physical structures but about restoring dignity and social stability.</w:t>
      </w:r>
    </w:p>
    <w:bookmarkEnd w:id="22"/>
    <w:bookmarkStart w:id="23" w:name="the-education-gap"/>
    <w:p>
      <w:pPr>
        <w:pStyle w:val="Heading3"/>
      </w:pPr>
      <w:r>
        <w:t xml:space="preserve">2.2 The Education Gap</w:t>
      </w:r>
    </w:p>
    <w:p>
      <w:pPr>
        <w:pStyle w:val="FirstParagraph"/>
      </w:pPr>
      <w:r>
        <w:t xml:space="preserve">Educational disparity remains a critical issue in</w:t>
      </w:r>
      <w:r>
        <w:t xml:space="preserve"> </w:t>
      </w:r>
      <w:r>
        <w:rPr>
          <w:bCs/>
          <w:b/>
        </w:rPr>
        <w:t xml:space="preserve">Egypt Alexandria</w:t>
      </w:r>
      <w:r>
        <w:t xml:space="preserve">. Children from low-income families often face barriers to education due to economic pressures that force them into the labor market. Social workers play a pivotal role in identifying at-risk youth, providing counseling, and facilitating access to scholarships or vocational training programs. By addressing the root causes of school dropout rates, social workers contribute directly to long-term poverty alleviation strategies.</w:t>
      </w:r>
    </w:p>
    <w:bookmarkEnd w:id="23"/>
    <w:bookmarkEnd w:id="24"/>
    <w:bookmarkStart w:id="28" w:name="specific-roles-and-responsibilities"/>
    <w:p>
      <w:pPr>
        <w:pStyle w:val="Heading2"/>
      </w:pPr>
      <w:r>
        <w:t xml:space="preserve">3. Specific Roles and Responsibilities</w:t>
      </w:r>
    </w:p>
    <w:p>
      <w:pPr>
        <w:pStyle w:val="FirstParagraph"/>
      </w:pPr>
      <w:r>
        <w:t xml:space="preserve">The scope of practice for a</w:t>
      </w:r>
      <w:r>
        <w:t xml:space="preserve"> </w:t>
      </w:r>
      <w:r>
        <w:rPr>
          <w:bCs/>
          <w:b/>
        </w:rPr>
        <w:t xml:space="preserve">Social Worker</w:t>
      </w:r>
      <w:r>
        <w:t xml:space="preserve"> </w:t>
      </w:r>
      <w:r>
        <w:t xml:space="preserve">in</w:t>
      </w:r>
      <w:r>
        <w:t xml:space="preserve"> </w:t>
      </w:r>
      <w:r>
        <w:rPr>
          <w:bCs/>
          <w:b/>
        </w:rPr>
        <w:t xml:space="preserve">Egypt Alexandria</w:t>
      </w:r>
      <w:r>
        <w:t xml:space="preserve"> </w:t>
      </w:r>
      <w:r>
        <w:t xml:space="preserve">is broad and multifaceted. Below are three key areas of focus:</w:t>
      </w:r>
    </w:p>
    <w:bookmarkStart w:id="25" w:name="mental-health-and-trauma-counseling"/>
    <w:p>
      <w:pPr>
        <w:pStyle w:val="Heading3"/>
      </w:pPr>
      <w:r>
        <w:t xml:space="preserve">3.1 Mental Health and Trauma Counseling</w:t>
      </w:r>
    </w:p>
    <w:p>
      <w:pPr>
        <w:pStyle w:val="FirstParagraph"/>
      </w:pPr>
      <w:r>
        <w:t xml:space="preserve">In the wake of regional instability and internal migration, many families in Alexandria have experienced displacement or trauma. There is a growing stigma associated with mental health issues in the region, making professional intervention difficult but necessary. Social workers act as intermediaries between clinical psychologists and conservative community structures, normalizing help-seeking behavior. They provide psychosocial support to refugees, particularly those from Sudan and Syria who have settled in the Alexandria governorate, helping them navigate bureaucratic hurdles while receiving emotional care.</w:t>
      </w:r>
    </w:p>
    <w:bookmarkEnd w:id="25"/>
    <w:bookmarkStart w:id="26" w:name="child-protection-services"/>
    <w:p>
      <w:pPr>
        <w:pStyle w:val="Heading3"/>
      </w:pPr>
      <w:r>
        <w:t xml:space="preserve">3.2 Child Protection Services</w:t>
      </w:r>
    </w:p>
    <w:p>
      <w:pPr>
        <w:pStyle w:val="FirstParagraph"/>
      </w:pPr>
      <w:r>
        <w:t xml:space="preserve">The protection of minors is a paramount concern for social work practice in</w:t>
      </w:r>
      <w:r>
        <w:t xml:space="preserve"> </w:t>
      </w:r>
      <w:r>
        <w:rPr>
          <w:bCs/>
          <w:b/>
        </w:rPr>
        <w:t xml:space="preserve">Egypt Alexandria</w:t>
      </w:r>
      <w:r>
        <w:t xml:space="preserve">. Issues such as child labor, early marriage, and abuse require coordinated responses. Social workers are often the first point of contact for reporting violations. They conduct home visits to assess safety risks and coordinate with law enforcement and judicial systems to ensure that legal protections are enforced while keeping family preservation in mind whenever possible.</w:t>
      </w:r>
    </w:p>
    <w:bookmarkEnd w:id="26"/>
    <w:bookmarkStart w:id="27" w:name="geriatric-care"/>
    <w:p>
      <w:pPr>
        <w:pStyle w:val="Heading3"/>
      </w:pPr>
      <w:r>
        <w:t xml:space="preserve">3.3 Geriatric Care</w:t>
      </w:r>
    </w:p>
    <w:p>
      <w:pPr>
        <w:pStyle w:val="FirstParagraph"/>
      </w:pPr>
      <w:r>
        <w:t xml:space="preserve">Alexandria has an aging population, a demographic shift driven by improved healthcare outcomes. Traditional Egyptian culture places great emphasis on familial care for the elderly; however, modern economic pressures often make this unsustainable for younger generations. Social workers develop community-based support systems, such as day-care centers and home-help services, to supplement family care. This ensures that elderly citizens maintain their quality of life and social connectivity.</w:t>
      </w:r>
    </w:p>
    <w:bookmarkEnd w:id="27"/>
    <w:bookmarkEnd w:id="28"/>
    <w:bookmarkStart w:id="29" w:name="X59be630a9f8f0e6e4855f32b8023211c4b9ff3a"/>
    <w:p>
      <w:pPr>
        <w:pStyle w:val="Heading2"/>
      </w:pPr>
      <w:r>
        <w:t xml:space="preserve">4. Challenges Facing the Profession in Egypt Alexandria</w:t>
      </w:r>
    </w:p>
    <w:p>
      <w:pPr>
        <w:pStyle w:val="FirstParagraph"/>
      </w:pPr>
      <w:r>
        <w:t xml:space="preserve">Despite the growing recognition of social work's importance, several challenges hinder its full potential in</w:t>
      </w:r>
      <w:r>
        <w:t xml:space="preserve"> </w:t>
      </w:r>
      <w:r>
        <w:rPr>
          <w:bCs/>
          <w:b/>
        </w:rPr>
        <w:t xml:space="preserve">Egypt Alexandria</w:t>
      </w:r>
      <w:r>
        <w:t xml:space="preserve">.</w:t>
      </w:r>
    </w:p>
    <w:p>
      <w:pPr>
        <w:numPr>
          <w:ilvl w:val="0"/>
          <w:numId w:val="1001"/>
        </w:numPr>
        <w:pStyle w:val="Compact"/>
      </w:pPr>
      <w:r>
        <w:rPr>
          <w:bCs/>
          <w:b/>
        </w:rPr>
        <w:t xml:space="preserve">Lack of Standardization:</w:t>
      </w:r>
      <w:r>
        <w:t xml:space="preserve"> </w:t>
      </w:r>
      <w:r>
        <w:t xml:space="preserve">There is a need for stricter regulatory frameworks to define the qualifications and ethical standards of the Social Worker profession across all organizations operating in the city.</w:t>
      </w:r>
    </w:p>
    <w:p>
      <w:pPr>
        <w:numPr>
          <w:ilvl w:val="0"/>
          <w:numId w:val="1001"/>
        </w:numPr>
        <w:pStyle w:val="Compact"/>
      </w:pPr>
      <w:r>
        <w:rPr>
          <w:bCs/>
          <w:b/>
        </w:rPr>
        <w:t xml:space="preserve">Funding Instability:</w:t>
      </w:r>
      <w:r>
        <w:t xml:space="preserve"> </w:t>
      </w:r>
      <w:r>
        <w:t xml:space="preserve">Many NGOs and social work initiatives rely on international donors, leading to inconsistent funding cycles that disrupt long-term community projects.</w:t>
      </w:r>
    </w:p>
    <w:p>
      <w:pPr>
        <w:numPr>
          <w:ilvl w:val="0"/>
          <w:numId w:val="1001"/>
        </w:numPr>
        <w:pStyle w:val="Compact"/>
      </w:pPr>
      <w:r>
        <w:rPr>
          <w:bCs/>
          <w:b/>
        </w:rPr>
        <w:t xml:space="preserve">Cultural Resistance:</w:t>
      </w:r>
      <w:r>
        <w:t xml:space="preserve"> </w:t>
      </w:r>
      <w:r>
        <w:t xml:space="preserve">In some conservative sectors of society, there is skepticism toward external interventions in private family matters. Social workers must employ culturally sensitive approaches to build trust and demonstrate value.</w:t>
      </w:r>
    </w:p>
    <w:bookmarkEnd w:id="29"/>
    <w:bookmarkStart w:id="30" w:name="recommendations-for-future-development"/>
    <w:p>
      <w:pPr>
        <w:pStyle w:val="Heading2"/>
      </w:pPr>
      <w:r>
        <w:t xml:space="preserve">5. Recommendations for Future Development</w:t>
      </w:r>
    </w:p>
    <w:p>
      <w:pPr>
        <w:pStyle w:val="FirstParagraph"/>
      </w:pPr>
      <w:r>
        <w:t xml:space="preserve">To enhance the impact of social work in</w:t>
      </w:r>
      <w:r>
        <w:t xml:space="preserve"> </w:t>
      </w:r>
      <w:r>
        <w:rPr>
          <w:bCs/>
          <w:b/>
        </w:rPr>
        <w:t xml:space="preserve">Egypt Alexandria</w:t>
      </w:r>
      <w:r>
        <w:t xml:space="preserve">, several strategic steps are recommended:</w:t>
      </w:r>
    </w:p>
    <w:p>
      <w:pPr>
        <w:numPr>
          <w:ilvl w:val="0"/>
          <w:numId w:val="1002"/>
        </w:numPr>
        <w:pStyle w:val="Compact"/>
      </w:pPr>
      <w:r>
        <w:rPr>
          <w:bCs/>
          <w:b/>
        </w:rPr>
        <w:t xml:space="preserve">Strengthen Academic Partnerships:</w:t>
      </w:r>
      <w:r>
        <w:t xml:space="preserve"> </w:t>
      </w:r>
      <w:r>
        <w:t xml:space="preserve">Universities in Alexandria should collaborate closely with government bodies and NGOs to create internship programs that expose students to real-world challenges, ensuring a pipeline of well-trained Social Workers.</w:t>
      </w:r>
    </w:p>
    <w:p>
      <w:pPr>
        <w:numPr>
          <w:ilvl w:val="0"/>
          <w:numId w:val="1002"/>
        </w:numPr>
        <w:pStyle w:val="Compact"/>
      </w:pPr>
      <w:r>
        <w:rPr>
          <w:bCs/>
          <w:b/>
        </w:rPr>
        <w:t xml:space="preserve">Promote Community-Led Initiatives:</w:t>
      </w:r>
      <w:r>
        <w:t xml:space="preserve"> </w:t>
      </w:r>
      <w:r>
        <w:t xml:space="preserve">Empower local community leaders to co-design interventions. This ensures that the services provided by Social Workers are aligned with the actual needs and preferences of the residents.</w:t>
      </w:r>
    </w:p>
    <w:p>
      <w:pPr>
        <w:numPr>
          <w:ilvl w:val="0"/>
          <w:numId w:val="1002"/>
        </w:numPr>
        <w:pStyle w:val="Compact"/>
      </w:pPr>
      <w:r>
        <w:rPr>
          <w:bCs/>
          <w:b/>
        </w:rPr>
        <w:t xml:space="preserve">Invest in Digital Infrastructure:</w:t>
      </w:r>
      <w:r>
        <w:t xml:space="preserve"> </w:t>
      </w:r>
      <w:r>
        <w:t xml:space="preserve">Utilize technology to connect isolated communities with social resources. Mobile applications for reporting child abuse or accessing mental health resources can bridge gaps in service delivery.</w:t>
      </w:r>
    </w:p>
    <w:bookmarkEnd w:id="30"/>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Egypt Alexandria</w:t>
      </w:r>
      <w:r>
        <w:t xml:space="preserve"> </w:t>
      </w:r>
      <w:r>
        <w:t xml:space="preserve">is indispensable to achieving sustainable development and social justice. The city’s unique blend of historical heritage and modern urban challenges requires a nuanced approach to social intervention. By focusing on education, mental health, child protection, and geriatric care, Social Workers can significantly improve the quality of life for marginalized populations. However, realizing this potential requires systemic support through better regulation, stable funding, and cultural sensitivity. As</w:t>
      </w:r>
      <w:r>
        <w:t xml:space="preserve"> </w:t>
      </w:r>
      <w:r>
        <w:rPr>
          <w:bCs/>
          <w:b/>
        </w:rPr>
        <w:t xml:space="preserve">Egypt Alexandria</w:t>
      </w:r>
      <w:r>
        <w:t xml:space="preserve"> </w:t>
      </w:r>
      <w:r>
        <w:t xml:space="preserve">continues to evolve into a major metropolitan center dedicated to progress in the Middle East and North Africa (MENA) region.</w:t>
      </w:r>
    </w:p>
    <w:p>
      <w:pPr>
        <w:pStyle w:val="BodyText"/>
      </w:pPr>
      <w:r>
        <w:t xml:space="preserve">The integration of professional social work practices is not just a charitable endeavor but a fundamental component of urban planning and public health. It is imperative that policymakers, community leaders, and academic institutions recognize the value of this profession. Only through collective effort can we ensure that the benefits of development reach all corners of</w:t>
      </w:r>
      <w:r>
        <w:t xml:space="preserve"> </w:t>
      </w:r>
      <w:r>
        <w:rPr>
          <w:bCs/>
          <w:b/>
        </w:rPr>
        <w:t xml:space="preserve">Egypt Alexandria</w:t>
      </w:r>
      <w:r>
        <w:t xml:space="preserve">, fostering a society where every individual has the opportunity to thrive.</w:t>
      </w:r>
    </w:p>
    <w:p>
      <w:r>
        <w:pict>
          <v:rect style="width:0;height:1.5pt" o:hralign="center" o:hrstd="t" o:hr="t"/>
        </w:pict>
      </w:r>
    </w:p>
    <w:bookmarkStart w:id="31" w:name="references"/>
    <w:p>
      <w:pPr>
        <w:pStyle w:val="Heading3"/>
      </w:pPr>
      <w:r>
        <w:t xml:space="preserve">References</w:t>
      </w:r>
    </w:p>
    <w:p>
      <w:pPr>
        <w:pStyle w:val="FirstParagraph"/>
      </w:pPr>
      <w:r>
        <w:rPr>
          <w:iCs/>
          <w:i/>
        </w:rPr>
        <w:t xml:space="preserve">(Note: In a formal academic setting, this section would contain specific citations from academic journals, government reports from the Central Agency for Public Mobilization and Statistics in Egypt, and publications from international NGOs operating in the region.)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Social Worker in Egypt Alexandria</dc:title>
  <dc:creator/>
  <dc:language>en</dc:language>
  <cp:keywords/>
  <dcterms:created xsi:type="dcterms:W3CDTF">2026-07-29T14:06:38Z</dcterms:created>
  <dcterms:modified xsi:type="dcterms:W3CDTF">2026-07-29T14:06:38Z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