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Italy</w:t>
      </w:r>
      <w:r>
        <w:t xml:space="preserve"> </w:t>
      </w:r>
      <w:r>
        <w:t xml:space="preserve">Rome</w:t>
      </w:r>
    </w:p>
    <w:bookmarkStart w:id="30" w:name="Xf536e439f5d31cb11678e8ca9bc9bcf103985cb"/>
    <w:p>
      <w:pPr>
        <w:pStyle w:val="Heading1"/>
      </w:pPr>
      <w:r>
        <w:t xml:space="preserve">A Term Paper on the Profession of Social Work</w:t>
      </w:r>
    </w:p>
    <w:p>
      <w:pPr>
        <w:pStyle w:val="FirstParagraph"/>
      </w:pPr>
      <w:r>
        <w:rPr>
          <w:bCs/>
          <w:b/>
        </w:rPr>
        <w:t xml:space="preserve">Focused Context:</w:t>
      </w:r>
      <w:r>
        <w:t xml:space="preserve"> </w:t>
      </w:r>
      <w:r>
        <w:t xml:space="preserve">Italy Rome</w:t>
      </w:r>
      <w:r>
        <w:br/>
      </w:r>
      <w:r>
        <w:rPr>
          <w:bCs/>
          <w:b/>
        </w:rPr>
        <w:t xml:space="preserve">Date:</w:t>
      </w:r>
      <w:r>
        <w:t xml:space="preserve"> </w:t>
      </w:r>
      <w:r>
        <w:t xml:space="preserve">October 2023</w:t>
      </w:r>
      <w:r>
        <w:br/>
      </w:r>
    </w:p>
    <w:p>
      <w:pPr>
        <w:pStyle w:val="BodyText"/>
      </w:pPr>
      <w:r>
        <w:t xml:space="preserve">.</w:t>
      </w:r>
      <w:r>
        <w:t xml:space="preserve"> </w:t>
      </w:r>
      <w:r>
        <w:t xml:space="preserve">I. Introduction.</w:t>
      </w:r>
    </w:p>
    <w:p>
      <w:pPr>
        <w:pStyle w:val="BodyText"/>
      </w:pPr>
      <w:r>
        <w:t xml:space="preserve">.</w:t>
      </w:r>
      <w:r>
        <w:t xml:space="preserve"> </w:t>
      </w:r>
      <w:r>
        <w:t xml:space="preserve">The profession of social work has undergone significant transformation over the last few decades, evolving from charitable assistance to a regulated, professional practice grounded in human rights and social justice. In the specific context of Italy Rome, this evolution is particularly nuanced due to the city's unique socio-political structure as both a national capital and a global religious hub. This term paper explores the role of the</w:t>
      </w:r>
      <w:r>
        <w:t xml:space="preserve"> </w:t>
      </w:r>
      <w:r>
        <w:rPr>
          <w:bCs/>
          <w:b/>
        </w:rPr>
        <w:t xml:space="preserve">Social Worker</w:t>
      </w:r>
      <w:r>
        <w:t xml:space="preserve"> </w:t>
      </w:r>
      <w:r>
        <w:t xml:space="preserve">within the Italian welfare system, with particular attention to its application and challenges in</w:t>
      </w:r>
      <w:r>
        <w:t xml:space="preserve"> </w:t>
      </w:r>
      <w:r>
        <w:rPr>
          <w:bCs/>
          <w:b/>
        </w:rPr>
        <w:t xml:space="preserve">Italy Rome</w:t>
      </w:r>
      <w:r>
        <w:t xml:space="preserve">. The analysis will cover historical developments, legislative frameworks, current operational contexts, and future challenges facing practitioners in this dynamic metropolitan area.</w:t>
      </w:r>
    </w:p>
    <w:bookmarkStart w:id="20" w:name="Xfb7d821f7b4fbf1561f3ca5b27c33258a004906"/>
    <w:p>
      <w:pPr>
        <w:pStyle w:val="Heading2"/>
      </w:pPr>
      <w:r>
        <w:t xml:space="preserve">II. Historical Context of Social Work in Italy.</w:t>
      </w:r>
    </w:p>
    <w:p>
      <w:pPr>
        <w:pStyle w:val="FirstParagraph"/>
      </w:pPr>
      <w:r>
        <w:t xml:space="preserve">.</w:t>
      </w:r>
      <w:r>
        <w:t xml:space="preserve"> </w:t>
      </w:r>
      <w:r>
        <w:t xml:space="preserve">Social work as a formal profession is relatively new to the Italian landscape compared to other Western nations. Historically, assistance was largely managed by the Catholic Church and private charities through mechanisms such as *carità cristiana* (Christian charity). The transition toward a secular, state-regulated welfare model began in earnest after World War II with the establishment of the Italian Republic and its 1948 Constitution, which enshrined social rights.</w:t>
      </w:r>
      <w:r>
        <w:t xml:space="preserve"> </w:t>
      </w:r>
      <w:r>
        <w:t xml:space="preserve">However, it was not until Law No. 833/1978 that the National Health Service (*Servizio Sanitario Nazionale*) was established, integrating mental health care and community services into public responsibility. This legislation marked a pivotal moment for the</w:t>
      </w:r>
      <w:r>
        <w:t xml:space="preserve"> </w:t>
      </w:r>
      <w:r>
        <w:rPr>
          <w:bCs/>
          <w:b/>
        </w:rPr>
        <w:t xml:space="preserve">Social Worker</w:t>
      </w:r>
      <w:r>
        <w:t xml:space="preserve"> </w:t>
      </w:r>
      <w:r>
        <w:t xml:space="preserve">in</w:t>
      </w:r>
      <w:r>
        <w:t xml:space="preserve"> </w:t>
      </w:r>
      <w:r>
        <w:rPr>
          <w:bCs/>
          <w:b/>
        </w:rPr>
        <w:t xml:space="preserve">Italy Rome</w:t>
      </w:r>
      <w:r>
        <w:t xml:space="preserve">, shifting the focus from institutionalization to community-based care. In Rome, as the capital of Lazio, this transition was accelerated by its status as a center for government policy and administrative innovation.</w:t>
      </w:r>
    </w:p>
    <w:bookmarkEnd w:id="20"/>
    <w:bookmarkStart w:id="21" w:name="Xf8493152a78707cc9b2e6d7296e7c2273545873"/>
    <w:p>
      <w:pPr>
        <w:pStyle w:val="Heading2"/>
      </w:pPr>
      <w:r>
        <w:t xml:space="preserve">III. Legislative Framework and Professional Regulation.</w:t>
      </w:r>
    </w:p>
    <w:p>
      <w:pPr>
        <w:pStyle w:val="FirstParagraph"/>
      </w:pPr>
      <w:r>
        <w:t xml:space="preserve">.</w:t>
      </w:r>
      <w:r>
        <w:t xml:space="preserve"> </w:t>
      </w:r>
      <w:r>
        <w:t xml:space="preserve">A critical component of modern social work in</w:t>
      </w:r>
      <w:r>
        <w:t xml:space="preserve"> </w:t>
      </w:r>
      <w:r>
        <w:rPr>
          <w:bCs/>
          <w:b/>
        </w:rPr>
        <w:t xml:space="preserve">Italy Rome</w:t>
      </w:r>
      <w:r>
        <w:t xml:space="preserve"> </w:t>
      </w:r>
      <w:r>
        <w:t xml:space="preserve">is the legal definition and regulation of the profession. For many years, there was no unified national law defining social workers, leading to fragmented practices across different regions (*Regioni*). This changed significantly with Law No. 4/2013, which established a single list (*Albo Unico Nazionale*) for social workers and social service technicians. This legislation standardized education requirements (requiring a university degree in Social Service) and ethical codes nationwide.</w:t>
      </w:r>
      <w:r>
        <w:t xml:space="preserve"> </w:t>
      </w:r>
      <w:r>
        <w:t xml:space="preserve">In</w:t>
      </w:r>
      <w:r>
        <w:t xml:space="preserve"> </w:t>
      </w:r>
      <w:r>
        <w:rPr>
          <w:bCs/>
          <w:b/>
        </w:rPr>
        <w:t xml:space="preserve">Italy Rome</w:t>
      </w:r>
      <w:r>
        <w:t xml:space="preserve">, local municipalities (*Comuni*), such as the Municipio I through XII of Rome, operate under this national framework while adapting to local needs. The role of the</w:t>
      </w:r>
      <w:r>
        <w:t xml:space="preserve"> </w:t>
      </w:r>
      <w:r>
        <w:rPr>
          <w:bCs/>
          <w:b/>
        </w:rPr>
        <w:t xml:space="preserve">Social Worker</w:t>
      </w:r>
      <w:r>
        <w:t xml:space="preserve"> </w:t>
      </w:r>
      <w:r>
        <w:t xml:space="preserve">is now legally recognized as essential for assessing vulnerability, designing individualized support plans (*Piani di Intervento Individuali*), and coordinating multidisciplinary teams involving psychologists, educators, and legal advisors.</w:t>
      </w:r>
    </w:p>
    <w:bookmarkEnd w:id="21"/>
    <w:bookmarkStart w:id="26" w:name="Xd3d7784be76fba64d1b238d8b35274340f7e82c"/>
    <w:p>
      <w:pPr>
        <w:pStyle w:val="Heading2"/>
      </w:pPr>
      <w:r>
        <w:t xml:space="preserve">IV. The Role of the Social Worker in Contemporary Italy Rome.</w:t>
      </w:r>
    </w:p>
    <w:p>
      <w:pPr>
        <w:pStyle w:val="FirstParagraph"/>
      </w:pPr>
      <w:r>
        <w:t xml:space="preserve">.</w:t>
      </w:r>
      <w:r>
        <w:t xml:space="preserve"> </w:t>
      </w:r>
      <w:r>
        <w:t xml:space="preserve">The practice of social work in</w:t>
      </w:r>
      <w:r>
        <w:t xml:space="preserve"> </w:t>
      </w:r>
      <w:r>
        <w:rPr>
          <w:bCs/>
          <w:b/>
        </w:rPr>
        <w:t xml:space="preserve">Italy Rome</w:t>
      </w:r>
      <w:r>
        <w:t xml:space="preserve"> </w:t>
      </w:r>
      <w:r>
        <w:t xml:space="preserve">is characterized by a high demand for services due to diverse demographic pressures. As a major tourist destination and an economic hub, Rome faces distinct challenges that define the daily activities of its</w:t>
      </w:r>
      <w:r>
        <w:t xml:space="preserve"> </w:t>
      </w:r>
      <w:r>
        <w:rPr>
          <w:bCs/>
          <w:b/>
        </w:rPr>
        <w:t xml:space="preserve">Social Workers</w:t>
      </w:r>
      <w:r>
        <w:t xml:space="preserve">.</w:t>
      </w:r>
    </w:p>
    <w:bookmarkStart w:id="22" w:name="a.-migration-and-integration."/>
    <w:p>
      <w:pPr>
        <w:pStyle w:val="Heading3"/>
      </w:pPr>
      <w:r>
        <w:t xml:space="preserve">A. Migration and Integration.</w:t>
      </w:r>
    </w:p>
    <w:p>
      <w:pPr>
        <w:pStyle w:val="FirstParagraph"/>
      </w:pPr>
      <w:r>
        <w:t xml:space="preserve">.</w:t>
      </w:r>
      <w:r>
        <w:t xml:space="preserve"> </w:t>
      </w:r>
      <w:r>
        <w:t xml:space="preserve">Rome has one of the highest concentrations of immigrants in Italy, including asylum seekers, irregular migrants, and refugees. Social workers play a crucial role in navigating the complex bureaucracy related to residency permits (*Permesso di Soggiorno*), access to healthcare for non-EU citizens, and language acquisition programs. They act as cultural brokers, facilitating communication between migrant communities and public institutions. In neighborhoods such as San Lorenzo or Tor Bella Monaca,</w:t>
      </w:r>
      <w:r>
        <w:t xml:space="preserve"> </w:t>
      </w:r>
      <w:r>
        <w:rPr>
          <w:bCs/>
          <w:b/>
        </w:rPr>
        <w:t xml:space="preserve">Social Workers</w:t>
      </w:r>
      <w:r>
        <w:t xml:space="preserve"> </w:t>
      </w:r>
      <w:r>
        <w:t xml:space="preserve">often coordinate with third-sector organizations to provide emergency shelter and legal aid.</w:t>
      </w:r>
    </w:p>
    <w:bookmarkEnd w:id="22"/>
    <w:bookmarkStart w:id="23" w:name="b.-elderly-care-and-demographic-aging."/>
    <w:p>
      <w:pPr>
        <w:pStyle w:val="Heading3"/>
      </w:pPr>
      <w:r>
        <w:t xml:space="preserve">B. Elderly Care and Demographic Aging.</w:t>
      </w:r>
    </w:p>
    <w:p>
      <w:pPr>
        <w:pStyle w:val="FirstParagraph"/>
      </w:pPr>
      <w:r>
        <w:t xml:space="preserve">.</w:t>
      </w:r>
      <w:r>
        <w:t xml:space="preserve"> </w:t>
      </w:r>
      <w:r>
        <w:t xml:space="preserve">Italy has an aging population, a trend particularly pronounced in</w:t>
      </w:r>
      <w:r>
        <w:t xml:space="preserve"> </w:t>
      </w:r>
      <w:r>
        <w:rPr>
          <w:bCs/>
          <w:b/>
        </w:rPr>
        <w:t xml:space="preserve">Italy Rome</w:t>
      </w:r>
      <w:r>
        <w:t xml:space="preserve">. The "Silver Tsunami" places immense pressure on family structures, which traditionally provided care. Social workers are instrumental in implementing home-care services (*Assistenza Domiciliare*) to prevent institutionalization. They assess the autonomy of elderly citizens, coordinate with *Badanti* (home caregivers), and provide psychological support to families dealing with dementia or chronic illness. In Rome, this is further complicated by the city's topography and aging housing stock, requiring social workers to advocate for accessible infrastructure alongside care planning.</w:t>
      </w:r>
    </w:p>
    <w:bookmarkEnd w:id="23"/>
    <w:bookmarkStart w:id="24" w:name="c.-urban-poverty-and-homelessness."/>
    <w:p>
      <w:pPr>
        <w:pStyle w:val="Heading3"/>
      </w:pPr>
      <w:r>
        <w:t xml:space="preserve">C. Urban Poverty and Homelessness.</w:t>
      </w:r>
    </w:p>
    <w:p>
      <w:pPr>
        <w:pStyle w:val="FirstParagraph"/>
      </w:pPr>
      <w:r>
        <w:t xml:space="preserve">.</w:t>
      </w:r>
      <w:r>
        <w:t xml:space="preserve"> </w:t>
      </w:r>
      <w:r>
        <w:t xml:space="preserve">Despite its wealth, Rome struggles with visible urban poverty and homelessness, exacerbated by tourism-driven gentrification that displaces low-income residents from the historic center (*Centro Storico*).</w:t>
      </w:r>
      <w:r>
        <w:t xml:space="preserve"> </w:t>
      </w:r>
      <w:r>
        <w:rPr>
          <w:bCs/>
          <w:b/>
        </w:rPr>
        <w:t xml:space="preserve">Social Workers</w:t>
      </w:r>
      <w:r>
        <w:t xml:space="preserve"> </w:t>
      </w:r>
      <w:r>
        <w:t xml:space="preserve">in Rome are frequently involved in street outreach programs, often collaborating with NGOs like *Comunità di Sant'Egidio* or local municipal shelters. Their role extends beyond immediate relief to include long-term reintegration strategies, helping individuals access vocational training and stable housing.</w:t>
      </w:r>
    </w:p>
    <w:bookmarkEnd w:id="24"/>
    <w:bookmarkStart w:id="25" w:name="d.-child-protection-and-family-support."/>
    <w:p>
      <w:pPr>
        <w:pStyle w:val="Heading3"/>
      </w:pPr>
      <w:r>
        <w:t xml:space="preserve">D. Child Protection and Family Support.</w:t>
      </w:r>
    </w:p>
    <w:p>
      <w:pPr>
        <w:pStyle w:val="FirstParagraph"/>
      </w:pPr>
      <w:r>
        <w:t xml:space="preserve">.</w:t>
      </w:r>
      <w:r>
        <w:t xml:space="preserve"> </w:t>
      </w:r>
      <w:r>
        <w:t xml:space="preserve">Child welfare is a priority for social services in</w:t>
      </w:r>
      <w:r>
        <w:t xml:space="preserve"> </w:t>
      </w:r>
      <w:r>
        <w:rPr>
          <w:bCs/>
          <w:b/>
        </w:rPr>
        <w:t xml:space="preserve">Italy Rome</w:t>
      </w:r>
      <w:r>
        <w:t xml:space="preserve">. Social workers are mandated reporters and assessors in cases of abuse, neglect, or family breakdown. They work closely with juvenile courts to determine the best interests of the child, prioritizing family preservation where possible. The recent emphasis on "prevention" has led to more proactive engagement with at-risk families before crises escalate into court interventions.</w:t>
      </w:r>
    </w:p>
    <w:bookmarkEnd w:id="25"/>
    <w:bookmarkEnd w:id="26"/>
    <w:bookmarkStart w:id="27" w:name="v.-challenges-and-future-directions."/>
    <w:p>
      <w:pPr>
        <w:pStyle w:val="Heading2"/>
      </w:pPr>
      <w:r>
        <w:t xml:space="preserve">V. Challenges and Future Directions.</w:t>
      </w:r>
    </w:p>
    <w:p>
      <w:pPr>
        <w:pStyle w:val="FirstParagraph"/>
      </w:pPr>
      <w:r>
        <w:t xml:space="preserve">.</w:t>
      </w:r>
      <w:r>
        <w:t xml:space="preserve"> </w:t>
      </w:r>
      <w:r>
        <w:t xml:space="preserve">Despite legislative advancements,</w:t>
      </w:r>
      <w:r>
        <w:t xml:space="preserve"> </w:t>
      </w:r>
      <w:r>
        <w:rPr>
          <w:bCs/>
          <w:b/>
        </w:rPr>
        <w:t xml:space="preserve">Social Workers</w:t>
      </w:r>
      <w:r>
        <w:t xml:space="preserve"> </w:t>
      </w:r>
      <w:r>
        <w:t xml:space="preserve">in</w:t>
      </w:r>
      <w:r>
        <w:t xml:space="preserve"> </w:t>
      </w:r>
      <w:r>
        <w:rPr>
          <w:bCs/>
          <w:b/>
        </w:rPr>
        <w:t xml:space="preserve">Italy Rome</w:t>
      </w:r>
      <w:r>
        <w:t xml:space="preserve"> </w:t>
      </w:r>
      <w:r>
        <w:t xml:space="preserve">face systemic challenges. Chronic underfunding of the public welfare system limits the availability of resources for intervention programs. Furthermore, high caseloads contribute to burnout and professional fatigue among practitioners. There is also a persistent tension between the medical model (focused on pathology) and the social model (focused on empowerment), though recent educational reforms are shifting curricula toward a more rights-based approach.</w:t>
      </w:r>
      <w:r>
        <w:t xml:space="preserve"> </w:t>
      </w:r>
      <w:r>
        <w:t xml:space="preserve">Looking forward, the integration of digital technologies offers new opportunities for</w:t>
      </w:r>
      <w:r>
        <w:t xml:space="preserve"> </w:t>
      </w:r>
      <w:r>
        <w:rPr>
          <w:bCs/>
          <w:b/>
        </w:rPr>
        <w:t xml:space="preserve">Social Workers</w:t>
      </w:r>
      <w:r>
        <w:t xml:space="preserve"> </w:t>
      </w:r>
      <w:r>
        <w:t xml:space="preserve">in Rome. Digital platforms can improve coordination among agencies and increase transparency in service delivery. However, the "digital divide" remains a barrier for vulnerable populations, requiring social workers to bridge technological gaps alongside traditional support mechanisms.</w:t>
      </w:r>
    </w:p>
    <w:bookmarkEnd w:id="27"/>
    <w:bookmarkStart w:id="28" w:name="vi.-conclusion."/>
    <w:p>
      <w:pPr>
        <w:pStyle w:val="Heading2"/>
      </w:pPr>
      <w:r>
        <w:t xml:space="preserve">VI. Conclusion.</w:t>
      </w:r>
    </w:p>
    <w:p>
      <w:pPr>
        <w:pStyle w:val="FirstParagraph"/>
      </w:pPr>
      <w:r>
        <w:t xml:space="preserve">.</w:t>
      </w:r>
      <w:r>
        <w:t xml:space="preserve"> </w:t>
      </w:r>
      <w:r>
        <w:t xml:space="preserve">The profession of the</w:t>
      </w:r>
      <w:r>
        <w:t xml:space="preserve"> </w:t>
      </w:r>
      <w:r>
        <w:rPr>
          <w:bCs/>
          <w:b/>
        </w:rPr>
        <w:t xml:space="preserve">Social Worker</w:t>
      </w:r>
      <w:r>
        <w:t xml:space="preserve"> </w:t>
      </w:r>
      <w:r>
        <w:t xml:space="preserve">in</w:t>
      </w:r>
      <w:r>
        <w:t xml:space="preserve"> </w:t>
      </w:r>
      <w:r>
        <w:rPr>
          <w:bCs/>
          <w:b/>
        </w:rPr>
        <w:t xml:space="preserve">Italy Rome</w:t>
      </w:r>
      <w:r>
        <w:t xml:space="preserve"> </w:t>
      </w:r>
      <w:r>
        <w:t xml:space="preserve">stands at a critical juncture. While historical legacies of charitable care have given way to professionalized, rights-based practice, the complexities of modern urban life present ongoing challenges. From managing migration flows and caring for an aging population to addressing urban poverty and protecting children, social workers in Rome are indispensable actors in maintaining social cohesion.</w:t>
      </w:r>
      <w:r>
        <w:t xml:space="preserve"> </w:t>
      </w:r>
      <w:r>
        <w:t xml:space="preserve">To ensure the sustainability and effectiveness of this profession, continued investment in education, adequate public funding for welfare services, and inter-agency collaboration are essential. By strengthening the role of the</w:t>
      </w:r>
      <w:r>
        <w:t xml:space="preserve"> </w:t>
      </w:r>
      <w:r>
        <w:rPr>
          <w:bCs/>
          <w:b/>
        </w:rPr>
        <w:t xml:space="preserve">Social Worker</w:t>
      </w:r>
      <w:r>
        <w:t xml:space="preserve">,</w:t>
      </w:r>
      <w:r>
        <w:t xml:space="preserve"> </w:t>
      </w:r>
      <w:r>
        <w:rPr>
          <w:bCs/>
          <w:b/>
        </w:rPr>
        <w:t xml:space="preserve">Italy Rome</w:t>
      </w:r>
      <w:r>
        <w:t xml:space="preserve"> </w:t>
      </w:r>
      <w:r>
        <w:t xml:space="preserve">can build a more inclusive, resilient, and equitable society for all its residents. The future of social work in this historic city depends not only on professional dedication but also on political will to recognize social services as a fundamental pillar of public infrastructure.</w:t>
      </w:r>
    </w:p>
    <w:bookmarkEnd w:id="28"/>
    <w:bookmarkStart w:id="29" w:name="vii.-references."/>
    <w:p>
      <w:pPr>
        <w:pStyle w:val="Heading2"/>
      </w:pPr>
      <w:r>
        <w:t xml:space="preserve">VII. References.</w:t>
      </w:r>
    </w:p>
    <w:p>
      <w:pPr>
        <w:pStyle w:val="FirstParagraph"/>
      </w:pPr>
      <w:r>
        <w:t xml:space="preserve">.</w:t>
      </w:r>
      <w:r>
        <w:t xml:space="preserve"> </w:t>
      </w:r>
      <w:r>
        <w:t xml:space="preserve">1. Italian Parliament Law No. 4/2013: "Regulation of the profession of Social Worker and Social Service Technician."</w:t>
      </w:r>
      <w:r>
        <w:t xml:space="preserve"> </w:t>
      </w:r>
      <w:r>
        <w:t xml:space="preserve">2. World Association of Social Workers (WAS). "Definitions and Principles for the Developmental Approach to Social Work in Europe."</w:t>
      </w:r>
      <w:r>
        <w:t xml:space="preserve"> </w:t>
      </w:r>
      <w:r>
        <w:t xml:space="preserve">3. ISTAT (Italian National Institute of Statistics). Reports on Demography and Immigration in Rome, 2020-2023.</w:t>
      </w:r>
      <w:r>
        <w:t xml:space="preserve"> </w:t>
      </w:r>
      <w:r>
        <w:t xml:space="preserve">4. Regional Law of Lazio No. 5/1998: "Norms on social services for the Lazio region."</w:t>
      </w:r>
      <w:r>
        <w:t xml:space="preserve"> </w:t>
      </w:r>
      <w:r>
        <w:t xml:space="preserve">5. European Commission Directorate-General for Employment, Social Affairs and Inclusion. "Quality Frameworks for Social Services of General Interest."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Social Worker in Italy Rome</dc:title>
  <dc:creator/>
  <dc:language>en</dc:language>
  <cp:keywords/>
  <dcterms:created xsi:type="dcterms:W3CDTF">2026-07-29T11:21:59Z</dcterms:created>
  <dcterms:modified xsi:type="dcterms:W3CDTF">2026-07-29T11:21:59Z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