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2023</w:t>
      </w:r>
    </w:p>
    <w:p>
      <w:pPr>
        <w:pStyle w:val="BodyText"/>
      </w:pPr>
      <w:r>
        <w:rPr>
          <w:bCs/>
          <w:b/>
        </w:rPr>
        <w:t xml:space="preserve">Degree Program:</w:t>
      </w:r>
      <w:r>
        <w:t xml:space="preserve"> </w:t>
      </w:r>
      <w:r>
        <w:t xml:space="preserve">Bachelor of Social Work</w:t>
      </w:r>
    </w:p>
    <w:bookmarkStart w:id="30" w:name="X8827e4c904d500cbe0bd60e4bb82b52dddf315c"/>
    <w:p>
      <w:pPr>
        <w:pStyle w:val="Heading1"/>
      </w:pPr>
      <w:r>
        <w:t xml:space="preserve">The Role and Evolution of the Social Worker in Russia Saint Petersburg</w:t>
      </w:r>
    </w:p>
    <w:bookmarkStart w:id="20" w:name="X0091515ac9d5566f62ddaf8640c58a8e711ec84"/>
    <w:p>
      <w:pPr>
        <w:pStyle w:val="Heading2"/>
      </w:pPr>
      <w:r>
        <w:t xml:space="preserve">I. Introduction: The Contextual Landscape of Russia Saint Petersburg</w:t>
      </w:r>
    </w:p>
    <w:p>
      <w:pPr>
        <w:pStyle w:val="FirstParagraph"/>
      </w:pPr>
      <w:r>
        <w:t xml:space="preserve">Russia Saint Petersburg stands as a unique socio-cultural and historical entity within the Russian Federation. As a former imperial capital with deep European roots, it contrasts sharply with the administrative and political center of Moscow in terms of cultural identity, urban density, and social dynamics. In this complex environment, the profession of</w:t>
      </w:r>
      <w:r>
        <w:t xml:space="preserve"> </w:t>
      </w:r>
      <w:r>
        <w:rPr>
          <w:bCs/>
          <w:b/>
        </w:rPr>
        <w:t xml:space="preserve">Social Worker</w:t>
      </w:r>
      <w:r>
        <w:t xml:space="preserve"> </w:t>
      </w:r>
      <w:r>
        <w:t xml:space="preserve">has undergone significant transformation over the last three decades. This term paper explores the contemporary role of a</w:t>
      </w:r>
      <w:r>
        <w:t xml:space="preserve"> </w:t>
      </w:r>
      <w:r>
        <w:rPr>
          <w:bCs/>
          <w:b/>
        </w:rPr>
        <w:t xml:space="preserve">Social Worker</w:t>
      </w:r>
      <w:r>
        <w:t xml:space="preserve"> </w:t>
      </w:r>
      <w:r>
        <w:t xml:space="preserve">specifically within the jurisdiction and cultural context of Russia Saint Petersburg.</w:t>
      </w:r>
    </w:p>
    <w:p>
      <w:pPr>
        <w:pStyle w:val="BodyText"/>
      </w:pPr>
      <w:r>
        <w:t xml:space="preserve">The primary objective of this document is to analyze how legal frameworks, historical legacies, and modern socio-economic challenges shape the duties, ethical standards, and operational realities for a</w:t>
      </w:r>
      <w:r>
        <w:t xml:space="preserve"> </w:t>
      </w:r>
      <w:r>
        <w:rPr>
          <w:bCs/>
          <w:b/>
        </w:rPr>
        <w:t xml:space="preserve">Social Worker</w:t>
      </w:r>
      <w:r>
        <w:t xml:space="preserve">. It is imperative to understand that operating as a social worker in Russia Saint Petersburg requires not only professional competence but also a nuanced understanding of local municipal structures and regional legislation. The city’s status as a major federal city grants it specific administrative autonomy, influencing how social services are delivered compared to rural regions or other parts of the Russian state.</w:t>
      </w:r>
    </w:p>
    <w:bookmarkEnd w:id="20"/>
    <w:bookmarkStart w:id="21" w:name="X33a04ec800fc124253e01d6ae31714ba618a49e"/>
    <w:p>
      <w:pPr>
        <w:pStyle w:val="Heading2"/>
      </w:pPr>
      <w:r>
        <w:t xml:space="preserve">II. Historical Evolution: From Soviet Welfare to Post-Sovicial Professionalism</w:t>
      </w:r>
    </w:p>
    <w:p>
      <w:pPr>
        <w:pStyle w:val="FirstParagraph"/>
      </w:pPr>
      <w:r>
        <w:t xml:space="preserve">To comprehend the current position of a</w:t>
      </w:r>
      <w:r>
        <w:t xml:space="preserve"> </w:t>
      </w:r>
      <w:r>
        <w:rPr>
          <w:bCs/>
          <w:b/>
        </w:rPr>
        <w:t xml:space="preserve">Social Worker</w:t>
      </w:r>
      <w:r>
        <w:t xml:space="preserve">, one must first look at the historical backdrop of Russia Saint Petersburg. During the Soviet era, social support was largely state-provided and ideological in nature. The concept of professional "social work" as an independent discipline did not exist in its modern form; instead, welfare was managed through broad administrative bodies and trade unions. The collapse of the USSR disrupted these systems, leading to a vacuum in social protection that became acutely felt during the 1990s.</w:t>
      </w:r>
    </w:p>
    <w:p>
      <w:pPr>
        <w:pStyle w:val="BodyText"/>
      </w:pPr>
      <w:r>
        <w:t xml:space="preserve">In Russia Saint Petersburg, this transition was particularly visible. The city faced high rates of poverty, homelessness, and unemployment following the economic shocks of the post-Soviet period. In response, non-governmental organizations (NGOs) emerged rapidly in Russia Saint Petersburg to fill the gaps left by the state. It was within these NGOs that professional</w:t>
      </w:r>
      <w:r>
        <w:t xml:space="preserve"> </w:t>
      </w:r>
      <w:r>
        <w:rPr>
          <w:bCs/>
          <w:b/>
        </w:rPr>
        <w:t xml:space="preserve">Social Worker</w:t>
      </w:r>
      <w:r>
        <w:t xml:space="preserve"> </w:t>
      </w:r>
      <w:r>
        <w:t xml:space="preserve">training began to take root. Today, while NGOs still play a vital role, there is a strong trend toward institutionalization within municipal frameworks in Russia Saint Petersburg.</w:t>
      </w:r>
    </w:p>
    <w:bookmarkEnd w:id="21"/>
    <w:bookmarkStart w:id="22" w:name="iii.-legal-and-regulatory-framework"/>
    <w:p>
      <w:pPr>
        <w:pStyle w:val="Heading2"/>
      </w:pPr>
      <w:r>
        <w:t xml:space="preserve">III. Legal and Regulatory Framework</w:t>
      </w:r>
    </w:p>
    <w:p>
      <w:pPr>
        <w:pStyle w:val="FirstParagraph"/>
      </w:pPr>
      <w:r>
        <w:t xml:space="preserve">The practice of a</w:t>
      </w:r>
      <w:r>
        <w:t xml:space="preserve"> </w:t>
      </w:r>
      <w:r>
        <w:rPr>
          <w:bCs/>
          <w:b/>
        </w:rPr>
        <w:t xml:space="preserve">Social Worker</w:t>
      </w:r>
      <w:r>
        <w:t xml:space="preserve"> </w:t>
      </w:r>
      <w:r>
        <w:t xml:space="preserve">in Russia Saint Petersburg is governed by federal laws, such as Federal Law No. 442-FZ "On the Principles of Organization of Social Services for Citizens in the Russian Federation," alongside regional decrees issued by the Government of St. Petersburg. For a</w:t>
      </w:r>
      <w:r>
        <w:t xml:space="preserve"> </w:t>
      </w:r>
      <w:r>
        <w:rPr>
          <w:bCs/>
          <w:b/>
        </w:rPr>
        <w:t xml:space="preserve">Social Worker</w:t>
      </w:r>
      <w:r>
        <w:t xml:space="preserve">, compliance with these regulations is not merely bureaucratic; it is central to their ethical mandate.</w:t>
      </w:r>
    </w:p>
    <w:p>
      <w:pPr>
        <w:pStyle w:val="BodyText"/>
      </w:pPr>
      <w:r>
        <w:t xml:space="preserve">In Russia Saint Petersburg, local legislation often supplements federal guidelines by addressing specific urban challenges. For instance, the city has robust programs regarding youth welfare and elderly care due to its demographic structure. A</w:t>
      </w:r>
      <w:r>
        <w:t xml:space="preserve"> </w:t>
      </w:r>
      <w:r>
        <w:rPr>
          <w:bCs/>
          <w:b/>
        </w:rPr>
        <w:t xml:space="preserve">Social Worker</w:t>
      </w:r>
      <w:r>
        <w:t xml:space="preserve"> </w:t>
      </w:r>
      <w:r>
        <w:t xml:space="preserve">operating in this region must be well-versed in these local nuances, ensuring that clients receive services that are tailored to the specific resources available within Russia Saint Petersburg.</w:t>
      </w:r>
    </w:p>
    <w:bookmarkEnd w:id="22"/>
    <w:bookmarkStart w:id="26" w:name="Xb68301cac3a05d3e711dc542741b9b677ed1515"/>
    <w:p>
      <w:pPr>
        <w:pStyle w:val="Heading2"/>
      </w:pPr>
      <w:r>
        <w:t xml:space="preserve">IV. Key Areas of Practice for a Social Worker</w:t>
      </w:r>
    </w:p>
    <w:p>
      <w:pPr>
        <w:pStyle w:val="FirstParagraph"/>
      </w:pPr>
      <w:r>
        <w:t xml:space="preserve">The daily responsibilities of a</w:t>
      </w:r>
      <w:r>
        <w:t xml:space="preserve"> </w:t>
      </w:r>
      <w:r>
        <w:rPr>
          <w:bCs/>
          <w:b/>
        </w:rPr>
        <w:t xml:space="preserve">Social Worker</w:t>
      </w:r>
      <w:r>
        <w:t xml:space="preserve"> </w:t>
      </w:r>
      <w:r>
        <w:t xml:space="preserve">in Russia Saint Petersburg are diverse and often demanding. The following sections outline the primary domains where they operate:</w:t>
      </w:r>
    </w:p>
    <w:bookmarkStart w:id="23" w:name="X3b7953c05ec0732be16fc6a858bf0cc4ace35a8"/>
    <w:p>
      <w:pPr>
        <w:pStyle w:val="Heading3"/>
      </w:pPr>
      <w:r>
        <w:t xml:space="preserve">A. Geriatric Care and Support for the Elderly</w:t>
      </w:r>
    </w:p>
    <w:p>
      <w:pPr>
        <w:pStyle w:val="FirstParagraph"/>
      </w:pPr>
      <w:r>
        <w:t xml:space="preserve">Russia Saint Petersburg, like much of Russia, has an aging population. Consequently, a significant portion of social work focuses on geriatric care. A</w:t>
      </w:r>
      <w:r>
        <w:t xml:space="preserve"> </w:t>
      </w:r>
      <w:r>
        <w:rPr>
          <w:bCs/>
          <w:b/>
        </w:rPr>
        <w:t xml:space="preserve">Social Worker</w:t>
      </w:r>
      <w:r>
        <w:t xml:space="preserve"> </w:t>
      </w:r>
      <w:r>
        <w:t xml:space="preserve">here may coordinate home-based services for isolated seniors, manage placement in state-run or semi-private nursing homes, and provide psychological support to families caring for elderly relatives with dementia or chronic illnesses. The cultural emphasis on family responsibility in Russia Saint Petersburg means that a</w:t>
      </w:r>
      <w:r>
        <w:t xml:space="preserve"> </w:t>
      </w:r>
      <w:r>
        <w:rPr>
          <w:bCs/>
          <w:b/>
        </w:rPr>
        <w:t xml:space="preserve">Social Worker</w:t>
      </w:r>
      <w:r>
        <w:t xml:space="preserve"> </w:t>
      </w:r>
      <w:r>
        <w:t xml:space="preserve">often acts as a mediator between family expectations and professional care limits.</w:t>
      </w:r>
    </w:p>
    <w:bookmarkEnd w:id="23"/>
    <w:bookmarkStart w:id="24" w:name="b.-youth-welfare-and-education"/>
    <w:p>
      <w:pPr>
        <w:pStyle w:val="Heading3"/>
      </w:pPr>
      <w:r>
        <w:t xml:space="preserve">B. Youth Welfare and Education</w:t>
      </w:r>
    </w:p>
    <w:p>
      <w:pPr>
        <w:pStyle w:val="FirstParagraph"/>
      </w:pPr>
      <w:r>
        <w:t xml:space="preserve">The preservation of youth well-being is a priority for the municipal government of Russia Saint Petersburg. Social workers collaborate with schools, police departments, and youth centers to identify at-risk children. This includes preventing truancy, addressing domestic abuse cases, and providing rehabilitation services for juveniles involved in minor offenses. In this context, the</w:t>
      </w:r>
      <w:r>
        <w:t xml:space="preserve"> </w:t>
      </w:r>
      <w:r>
        <w:rPr>
          <w:bCs/>
          <w:b/>
        </w:rPr>
        <w:t xml:space="preserve">Social Worker</w:t>
      </w:r>
      <w:r>
        <w:t xml:space="preserve"> </w:t>
      </w:r>
      <w:r>
        <w:t xml:space="preserve">serves as a critical link between the judicial system and social reintegration programs.</w:t>
      </w:r>
    </w:p>
    <w:bookmarkEnd w:id="24"/>
    <w:bookmarkStart w:id="25" w:name="c.-support-for-vulnerable-migrants"/>
    <w:p>
      <w:pPr>
        <w:pStyle w:val="Heading3"/>
      </w:pPr>
      <w:r>
        <w:t xml:space="preserve">C. Support for Vulnerable Migrants</w:t>
      </w:r>
    </w:p>
    <w:p>
      <w:pPr>
        <w:pStyle w:val="FirstParagraph"/>
      </w:pPr>
      <w:r>
        <w:t xml:space="preserve">Russia Saint Petersburg is a major economic hub attracting internal and external migrants. A growing area of practice for modern</w:t>
      </w:r>
      <w:r>
        <w:t xml:space="preserve"> </w:t>
      </w:r>
      <w:r>
        <w:rPr>
          <w:bCs/>
          <w:b/>
        </w:rPr>
        <w:t xml:space="preserve">Social Workers</w:t>
      </w:r>
      <w:r>
        <w:t xml:space="preserve"> </w:t>
      </w:r>
      <w:r>
        <w:t xml:space="preserve">in this region involves assisting migrant populations with legal documentation, housing integration, and language adaptation. This requires high levels of cultural sensitivity and often collaboration with international NGOs operating within Russia Saint Petersburg.</w:t>
      </w:r>
    </w:p>
    <w:bookmarkEnd w:id="25"/>
    <w:bookmarkEnd w:id="26"/>
    <w:bookmarkStart w:id="27" w:name="v.-challenges-facing-the-profession"/>
    <w:p>
      <w:pPr>
        <w:pStyle w:val="Heading2"/>
      </w:pPr>
      <w:r>
        <w:t xml:space="preserve">V. Challenges Facing the Profession</w:t>
      </w:r>
    </w:p>
    <w:p>
      <w:pPr>
        <w:pStyle w:val="FirstParagraph"/>
      </w:pPr>
      <w:r>
        <w:t xml:space="preserve">Despite progress, the profession of a</w:t>
      </w:r>
      <w:r>
        <w:t xml:space="preserve"> </w:t>
      </w:r>
      <w:r>
        <w:rPr>
          <w:bCs/>
          <w:b/>
        </w:rPr>
        <w:t xml:space="preserve">Social Worker</w:t>
      </w:r>
      <w:r>
        <w:t xml:space="preserve"> </w:t>
      </w:r>
      <w:r>
        <w:t xml:space="preserve">in Russia Saint Petersburg faces distinct challenges. First is the issue of public perception. In many communities, social work is still viewed as charitable assistance rather than a professional scientific discipline, which can undermine the authority of the practitioner. Second, there are often resource constraints; while funding for social services in Russia Saint Petersburg has increased compared to previous decades, demand frequently outstrips supply.</w:t>
      </w:r>
    </w:p>
    <w:p>
      <w:pPr>
        <w:pStyle w:val="BodyText"/>
      </w:pPr>
      <w:r>
        <w:t xml:space="preserve">Burnout is also a prevalent concern.</w:t>
      </w:r>
      <w:r>
        <w:t xml:space="preserve"> </w:t>
      </w:r>
      <w:r>
        <w:rPr>
          <w:bCs/>
          <w:b/>
        </w:rPr>
        <w:t xml:space="preserve">Social Workers</w:t>
      </w:r>
      <w:r>
        <w:t xml:space="preserve"> </w:t>
      </w:r>
      <w:r>
        <w:t xml:space="preserve">in this city often deal with complex cases involving substance abuse, domestic violence, and severe poverty. Without adequate support systems and continuing education opportunities within the local professional community for</w:t>
      </w:r>
      <w:r>
        <w:t xml:space="preserve"> </w:t>
      </w:r>
      <w:r>
        <w:rPr>
          <w:bCs/>
          <w:b/>
        </w:rPr>
        <w:t xml:space="preserve">Social Workers</w:t>
      </w:r>
      <w:r>
        <w:t xml:space="preserve">, retention rates can suffer.</w:t>
      </w:r>
    </w:p>
    <w:bookmarkEnd w:id="27"/>
    <w:bookmarkStart w:id="28" w:name="Xc499458a8943ef9cd825dc34893b7739d336f96"/>
    <w:p>
      <w:pPr>
        <w:pStyle w:val="Heading2"/>
      </w:pPr>
      <w:r>
        <w:t xml:space="preserve">VI. Conclusion: The Future of Social Work in Russia Saint Petersburg</w:t>
      </w:r>
    </w:p>
    <w:p>
      <w:pPr>
        <w:pStyle w:val="FirstParagraph"/>
      </w:pPr>
      <w:r>
        <w:t xml:space="preserve">In conclusion, the role of a</w:t>
      </w:r>
      <w:r>
        <w:t xml:space="preserve"> </w:t>
      </w:r>
      <w:r>
        <w:rPr>
          <w:bCs/>
          <w:b/>
        </w:rPr>
        <w:t xml:space="preserve">Social Worker</w:t>
      </w:r>
      <w:r>
        <w:t xml:space="preserve"> </w:t>
      </w:r>
      <w:r>
        <w:t xml:space="preserve">in Russia Saint Petersburg is evolving from a peripheral charitable function to a central pillar of urban social policy. The unique historical and cultural fabric of Russia Saint Petersburg demands that social workers be not only practitioners but also advocates and community builders.</w:t>
      </w:r>
    </w:p>
    <w:p>
      <w:pPr>
        <w:pStyle w:val="BodyText"/>
      </w:pPr>
      <w:r>
        <w:t xml:space="preserve">As the region continues to develop, the professionalization of the</w:t>
      </w:r>
      <w:r>
        <w:t xml:space="preserve"> </w:t>
      </w:r>
      <w:r>
        <w:rPr>
          <w:bCs/>
          <w:b/>
        </w:rPr>
        <w:t xml:space="preserve">Social Worker</w:t>
      </w:r>
      <w:r>
        <w:t xml:space="preserve"> </w:t>
      </w:r>
      <w:r>
        <w:t xml:space="preserve">will likely accelerate, driven by better educational standards in local universities and stronger regulatory enforcement. For anyone aspiring to serve as a</w:t>
      </w:r>
      <w:r>
        <w:t xml:space="preserve"> </w:t>
      </w:r>
      <w:r>
        <w:rPr>
          <w:bCs/>
          <w:b/>
        </w:rPr>
        <w:t xml:space="preserve">Social Worker</w:t>
      </w:r>
      <w:r>
        <w:t xml:space="preserve">, understanding the specific socio-political landscape of Russia Saint Petersburg is essential. The profession offers a profound opportunity to effect tangible change, bridging the gap between state resources and individual human needs in one of Russia’s most culturally significant cities.</w:t>
      </w:r>
    </w:p>
    <w:bookmarkEnd w:id="28"/>
    <w:bookmarkStart w:id="29" w:name="vii.-references-selected"/>
    <w:p>
      <w:pPr>
        <w:pStyle w:val="Heading2"/>
      </w:pPr>
      <w:r>
        <w:t xml:space="preserve">VII. References (Selected)</w:t>
      </w:r>
    </w:p>
    <w:p>
      <w:pPr>
        <w:numPr>
          <w:ilvl w:val="0"/>
          <w:numId w:val="1001"/>
        </w:numPr>
        <w:pStyle w:val="Compact"/>
      </w:pPr>
      <w:r>
        <w:t xml:space="preserve">Federal Law No. 442-FZ "On the Principles of Organization of Social Services for Citizens in the Russian Federation."</w:t>
      </w:r>
    </w:p>
    <w:p>
      <w:pPr>
        <w:numPr>
          <w:ilvl w:val="0"/>
          <w:numId w:val="1001"/>
        </w:numPr>
        <w:pStyle w:val="Compact"/>
      </w:pPr>
      <w:r>
        <w:t xml:space="preserve">Governor of St. Petersburg Decrees on Social Protection Measures for Vulnerable Populations.</w:t>
      </w:r>
    </w:p>
    <w:p>
      <w:pPr>
        <w:numPr>
          <w:ilvl w:val="0"/>
          <w:numId w:val="1001"/>
        </w:numPr>
        <w:pStyle w:val="Compact"/>
      </w:pPr>
      <w:r>
        <w:t xml:space="preserve">Sociological studies conducted by the Herzen State Pedagogical University of Russia regarding social work trends in Northwestern Russia.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Social Worker in Russia Saint Petersburg</dc:title>
  <dc:creator/>
  <dc:language>en</dc:language>
  <cp:keywords/>
  <dcterms:created xsi:type="dcterms:W3CDTF">2026-07-29T21:33:58Z</dcterms:created>
  <dcterms:modified xsi:type="dcterms:W3CDTF">2026-07-29T21:33:58Z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