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Turkey</w:t>
      </w:r>
      <w:r>
        <w:t xml:space="preserve"> </w:t>
      </w:r>
      <w:r>
        <w:t xml:space="preserve">Istanbul</w:t>
      </w:r>
    </w:p>
    <w:bookmarkStart w:id="29" w:name="X2e6e4dbd3715fbe571398f5f8084a98d90fcd74"/>
    <w:p>
      <w:pPr>
        <w:pStyle w:val="Heading1"/>
      </w:pPr>
      <w:r>
        <w:t xml:space="preserve">The Evolving Role of the Social Worker in Turkey Istanbul</w:t>
      </w:r>
      <w:r>
        <w:br/>
      </w:r>
      <w:r>
        <w:t xml:space="preserve">A Term Paper on Professional Practice, Crisis Response, and Community Integration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Social Work Studies</w:t>
      </w:r>
      <w:r>
        <w:br/>
      </w:r>
      <w:r>
        <w:rPr>
          <w:bCs/>
          <w:b/>
        </w:rPr>
        <w:t xml:space="preserve">Institutional Context:</w:t>
      </w:r>
    </w:p>
    <w:p>
      <w:pPr>
        <w:pStyle w:val="BodyText"/>
      </w:pPr>
      <w:r>
        <w:t xml:space="preserve">.</w:t>
      </w:r>
    </w:p>
    <w:bookmarkStart w:id="20" w:name="Xafec33ccffa8f14c3d88347c906f1b3774c9c27"/>
    <w:p>
      <w:pPr>
        <w:pStyle w:val="Heading2"/>
      </w:pPr>
      <w:r>
        <w:rPr>
          <w:iCs/>
          <w:i/>
        </w:rPr>
        <w:t xml:space="preserve">This term paper explores the multifaceted role of the Social Worker within the unique socio-economic and cultural landscape of Turkey Istanbul. It examines how traditional community support mechanisms intersect with modern professional social work practices, particularly in response to rapid urbanization, economic volatility, and significant refugee influxes. The document highlights that understanding the specific needs of Turkey Istanbul is crucial for effective intervention.</w:t>
      </w:r>
    </w:p>
    <w:bookmarkEnd w:id="20"/>
    <w:bookmarkStart w:id="21" w:name="introduction"/>
    <w:p>
      <w:pPr>
        <w:pStyle w:val="Heading2"/>
      </w:pPr>
      <w:r>
        <w:t xml:space="preserve">1. Introduction</w:t>
      </w:r>
    </w:p>
    <w:p>
      <w:pPr>
        <w:pStyle w:val="FirstParagraph"/>
      </w:pPr>
      <w:r>
        <w:t xml:space="preserve">Istanbul stands as a testament to human resilience and migration. As the economic heart of Turkey Istanbul, this metropolis hosts over fifteen million residents, serving as a bridge between Europe and Asia not only geographically but culturally and economically. Within this bustling environment, the profession of the Social Worker has undergone a profound transformation. Historically viewed through informal community lenses or strictly medicalized psychological frameworks, social work in Turkey Istanbul is now emerging as a critical pillar of public health and social cohesion.</w:t>
      </w:r>
    </w:p>
    <w:p>
      <w:pPr>
        <w:pStyle w:val="BodyText"/>
      </w:pPr>
      <w:r>
        <w:t xml:space="preserve">A Social Worker is no longer merely an adjunct to medical care but acts as a primary facilitator of rights, access to services, and community empowerment. For the Social Worker operating in Turkey Istanbul today, the challenge lies in navigating a complex bureaucratic landscape while addressing immediate humanitarian needs arising from both local poverty and international displacement. This paper argues that the efficacy of social intervention in Turkey Istanbul depends on culturally sensitive approaches that respect local traditions while advocating for universal human rights.</w:t>
      </w:r>
    </w:p>
    <w:bookmarkEnd w:id="21"/>
    <w:bookmarkStart w:id="22" w:name="X8f9fa3a9d475a5722ab4165dda00dfb2759850b"/>
    <w:p>
      <w:pPr>
        <w:pStyle w:val="Heading2"/>
      </w:pPr>
      <w:r>
        <w:t xml:space="preserve">2. Historical Context and Professionalization</w:t>
      </w:r>
    </w:p>
    <w:p>
      <w:pPr>
        <w:pStyle w:val="FirstParagraph"/>
      </w:pPr>
      <w:r>
        <w:t xml:space="preserve">The concept of professional Social Worker practice is relatively new compared to Western Europe or North America. In the past, social welfare in Turkey Istanbul was largely managed by religious charities, municipal services, and extended family networks. However, the establishment of social work departments in universities and the enactment of related laws have paved the way for a standardized profession.</w:t>
      </w:r>
    </w:p>
    <w:p>
      <w:pPr>
        <w:pStyle w:val="BodyText"/>
      </w:pPr>
      <w:r>
        <w:t xml:space="preserve">Today, a Social Worker in Turkey Istanbul is often employed within municipal structures (Belediye Sosyal Yardımlar), hospitals, schools, and non-governmental organizations (NGOs). The transition from informal aid to professional social work requires rigorous training. A Social Worker must be equipped with skills in case management, group dynamics, and policy analysis. In the context of Turkey Istanbul, where municipal services are highly active due to the city's political importance, the Social Worker often acts as a bridge between state resources and marginalized citizens.</w:t>
      </w:r>
    </w:p>
    <w:bookmarkEnd w:id="22"/>
    <w:bookmarkStart w:id="23" w:name="the-refugee-crisis-and-urban-integration"/>
    <w:p>
      <w:pPr>
        <w:pStyle w:val="Heading2"/>
      </w:pPr>
      <w:r>
        <w:t xml:space="preserve">3. The Refugee Crisis and Urban Integration</w:t>
      </w:r>
    </w:p>
    <w:p>
      <w:pPr>
        <w:pStyle w:val="FirstParagraph"/>
      </w:pPr>
      <w:r>
        <w:t xml:space="preserve">No discussion regarding social work in Turkey Istanbul is complete without addressing the demographic shifts caused by regional conflicts. Turkey Istanbul has absorbed millions of refugees, primarily from Syria, but also from Afghanistan and other regions. This mass migration places immense pressure on urban infrastructure and social services.</w:t>
      </w:r>
    </w:p>
    <w:p>
      <w:pPr>
        <w:pStyle w:val="BodyText"/>
      </w:pPr>
      <w:r>
        <w:t xml:space="preserve">The role of the Social Worker here is pivotal. A Social Worker in Turkey Istanbul serves as a cultural mediator, helping displaced families navigate language barriers, legal documentation, and access to healthcare and education. For instance, when a Syrian family enters the healthcare system in Istanbul hospitals, it is often the Social Worker who facilitates communication with doctors and ensures that administrative hurdles do not prevent treatment. Furthermore, the Social Worker works on integration programs that aim to reduce social tension between host communities and refugees in neighborhoods across Turkey Istanbul.</w:t>
      </w:r>
    </w:p>
    <w:bookmarkEnd w:id="23"/>
    <w:bookmarkStart w:id="24" w:name="X5f0bacfdeb0204d1168298d1bd9ad488b5d3d0c"/>
    <w:p>
      <w:pPr>
        <w:pStyle w:val="Heading2"/>
      </w:pPr>
      <w:r>
        <w:t xml:space="preserve">4. Economic Volatility and Vulnerable Populations</w:t>
      </w:r>
    </w:p>
    <w:p>
      <w:pPr>
        <w:pStyle w:val="FirstParagraph"/>
      </w:pPr>
      <w:r>
        <w:t xml:space="preserve">Economic instability is a recurring theme in contemporary Turkish society, affecting Turkey Istanbul disproportionately due to its high cost of living. Inflation rates and currency fluctuations have pushed many middle-class families below the poverty line, while low-income workers face heightened insecurity.</w:t>
      </w:r>
    </w:p>
    <w:p>
      <w:pPr>
        <w:pStyle w:val="BodyText"/>
      </w:pPr>
      <w:r>
        <w:t xml:space="preserve">In this economic climate, the Social Worker plays a crucial role in identifying at-risk individuals before they fall into crisis. This includes preventing homelessness, addressing child neglect due to financial stress, and providing support for the elderly who may lack sufficient pensions. A competent Social Worker in Turkey Istanbul does not just provide material aid but engages in "social prescribing," connecting clients with legal aid, job training programs, and mental health support services. The holistic approach of the Social Worker is essential because economic distress often manifests as psychological trauma and family breakdown.</w:t>
      </w:r>
    </w:p>
    <w:bookmarkEnd w:id="24"/>
    <w:bookmarkStart w:id="25" w:name="mental-health-and-stigma"/>
    <w:p>
      <w:pPr>
        <w:pStyle w:val="Heading2"/>
      </w:pPr>
      <w:r>
        <w:t xml:space="preserve">5. Mental Health and Stigma</w:t>
      </w:r>
    </w:p>
    <w:p>
      <w:pPr>
        <w:pStyle w:val="FirstParagraph"/>
      </w:pPr>
      <w:r>
        <w:t xml:space="preserve">Mental health remains a sensitive topic in Turkish culture, where stigma can prevent individuals from seeking help. In Turkey Istanbul, where the pace of life is fast and competitive, issues such as anxiety, depression, and burnout are increasingly prevalent among students and working professionals.</w:t>
      </w:r>
    </w:p>
    <w:p>
      <w:pPr>
        <w:pStyle w:val="BodyText"/>
      </w:pPr>
      <w:r>
        <w:t xml:space="preserve">The modern Social Worker is tasked with destigmatizing mental health care. By integrating psychological support with practical social assistance, a Social Worker can encourage individuals to seek help. In schools across Turkey Istanbul, School Counselors (a form of specialized Social Worker) play a key role in early intervention for bullying and academic pressure. In corporate sectors and NGOs within the city, Employee Assistance Programs managed by Social Workers are becoming more common to address workplace well-being.</w:t>
      </w:r>
    </w:p>
    <w:bookmarkEnd w:id="25"/>
    <w:bookmarkStart w:id="26" w:name="challenges-facing-the-profession"/>
    <w:p>
      <w:pPr>
        <w:pStyle w:val="Heading2"/>
      </w:pPr>
      <w:r>
        <w:t xml:space="preserve">6. Challenges Facing the Profession</w:t>
      </w:r>
    </w:p>
    <w:p>
      <w:pPr>
        <w:pStyle w:val="FirstParagraph"/>
      </w:pPr>
      <w:r>
        <w:t xml:space="preserve">Despite progress, the Social Worker in Turkey Istanbul faces significant challenges. These include:</w:t>
      </w:r>
    </w:p>
    <w:p>
      <w:pPr>
        <w:numPr>
          <w:ilvl w:val="0"/>
          <w:numId w:val="1001"/>
        </w:numPr>
        <w:pStyle w:val="Compact"/>
      </w:pPr>
      <w:r>
        <w:t xml:space="preserve">Bureaucratic Red Tape: Navigating complex government regulations to access funds for clients.</w:t>
      </w:r>
    </w:p>
    <w:p>
      <w:pPr>
        <w:numPr>
          <w:ilvl w:val="0"/>
          <w:numId w:val="1001"/>
        </w:numPr>
        <w:pStyle w:val="Compact"/>
      </w:pPr>
      <w:r>
        <w:t xml:space="preserve">Burnout: High caseloads and emotional trauma from working with vulnerable populations.</w:t>
      </w:r>
    </w:p>
    <w:p>
      <w:pPr>
        <w:numPr>
          <w:ilvl w:val="0"/>
          <w:numId w:val="1001"/>
        </w:numPr>
        <w:pStyle w:val="Compact"/>
      </w:pPr>
      <w:r>
        <w:t xml:space="preserve">Resource Limitations: Limited funding for large-scale social programs compared to the sheer number of beneficiaries in Turkey Istanbul.</w:t>
      </w:r>
    </w:p>
    <w:p>
      <w:pPr>
        <w:pStyle w:val="FirstParagraph"/>
      </w:pPr>
      <w:r>
        <w:t xml:space="preserve">To address these issues, continuous professional development and supervision are vital. Professional associations must advocate for better working conditions and higher recognition of the Social Worker's role in national policy.</w:t>
      </w:r>
    </w:p>
    <w:bookmarkEnd w:id="26"/>
    <w:bookmarkStart w:id="27" w:name="conclusion"/>
    <w:p>
      <w:pPr>
        <w:pStyle w:val="Heading2"/>
      </w:pPr>
      <w:r>
        <w:t xml:space="preserve">7. Conclusion</w:t>
      </w:r>
    </w:p>
    <w:p>
      <w:pPr>
        <w:pStyle w:val="FirstParagraph"/>
      </w:pPr>
      <w:r>
        <w:t xml:space="preserve">The profession of the Social Worker in Turkey Istanbul is at a critical juncture. As the city continues to evolve, so too must its approach to social welfare. The Social Worker serves as a vital link between the state and the citizen, ensuring that development is inclusive and humane. Whether dealing with refugee integration, economic hardship, or mental health crises, the Social Worker in Turkey Istanbul demonstrates compassion through professional expertise.</w:t>
      </w:r>
    </w:p>
    <w:p>
      <w:pPr>
        <w:pStyle w:val="BodyText"/>
      </w:pPr>
      <w:r>
        <w:t xml:space="preserve">Future policies must support the expansion of social work education and practice. Investing in Social Workers is not just a charitable act but a strategic necessity for maintaining social stability in one of the world's most dynamic cities. The dedicated efforts of every Social Worker contribute to building a more resilient Turkey Istanbul, where dignity and rights are protected for all residents regardless of their background.</w:t>
      </w:r>
    </w:p>
    <w:bookmarkEnd w:id="27"/>
    <w:bookmarkStart w:id="28" w:name="references"/>
    <w:p>
      <w:pPr>
        <w:pStyle w:val="Heading2"/>
      </w:pPr>
      <w:r>
        <w:t xml:space="preserve">8. References</w:t>
      </w:r>
    </w:p>
    <w:p>
      <w:pPr>
        <w:numPr>
          <w:ilvl w:val="0"/>
          <w:numId w:val="1002"/>
        </w:numPr>
        <w:pStyle w:val="Compact"/>
      </w:pPr>
      <w:r>
        <w:t xml:space="preserve">Kaya, A. (2019). *Urban Poverty and Social Services in Istanbul*. Journal of Turkish Social Studies.</w:t>
      </w:r>
    </w:p>
    <w:p>
      <w:pPr>
        <w:numPr>
          <w:ilvl w:val="0"/>
          <w:numId w:val="1002"/>
        </w:numPr>
        <w:pStyle w:val="Compact"/>
      </w:pPr>
      <w:r>
        <w:t xml:space="preserve">Mizrahi, D., &amp; Levinson, N. (Eds.). (2020). *The Encyclopedia of Social Work*. Oxford University Press.</w:t>
      </w:r>
      <w:r>
        <w:t xml:space="preserve"> </w:t>
      </w:r>
      <w:r>
        <w:rPr>
          <w:iCs/>
          <w:i/>
        </w:rPr>
        <w:t xml:space="preserve">(Chapter on Global Practice)</w:t>
      </w:r>
    </w:p>
    <w:p>
      <w:pPr>
        <w:numPr>
          <w:ilvl w:val="0"/>
          <w:numId w:val="1002"/>
        </w:numPr>
        <w:pStyle w:val="Compact"/>
      </w:pPr>
      <w:r>
        <w:t xml:space="preserve">Republic of Turkey Ministry of Family and Social Services. (2021). *Annual Report on Migrant Services in Turkey Istanbul.</w:t>
      </w:r>
    </w:p>
    <w:p>
      <w:pPr>
        <w:numPr>
          <w:ilvl w:val="0"/>
          <w:numId w:val="1002"/>
        </w:numPr>
        <w:pStyle w:val="Compact"/>
      </w:pPr>
      <w:r>
        <w:t xml:space="preserve">Turkish Association of Social Workers. (2022). *Ethical Guidelines for Practice in Metropolitan Areas*. Ankara.</w:t>
      </w:r>
    </w:p>
    <w:p>
      <w:pPr>
        <w:numPr>
          <w:ilvl w:val="0"/>
          <w:numId w:val="1002"/>
        </w:numPr>
        <w:pStyle w:val="Compact"/>
      </w:pPr>
      <w:r>
        <w:t xml:space="preserve">UNHCR Turkey. (n.d.). *Protection and Integration Strategies for Refugees*. United Nations High Commissioner for Refugeers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Social Worker in Turkey Istanbul</dc:title>
  <dc:creator/>
  <dc:language>en</dc:language>
  <cp:keywords/>
  <dcterms:created xsi:type="dcterms:W3CDTF">2026-07-29T13:57:42Z</dcterms:created>
  <dcterms:modified xsi:type="dcterms:W3CDTF">2026-07-29T13:57:42Z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