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Uganda</w:t>
      </w:r>
      <w:r>
        <w:t xml:space="preserve"> </w:t>
      </w:r>
      <w:r>
        <w:t xml:space="preserve">Kampala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Social Sciences</w:t>
      </w:r>
      <w:r>
        <w:br/>
      </w:r>
    </w:p>
    <w:bookmarkStart w:id="27" w:name="Xf15499dc3fe349d6c44591528323dde5e69460c"/>
    <w:p>
      <w:pPr>
        <w:pStyle w:val="Heading1"/>
      </w:pPr>
      <w:r>
        <w:t xml:space="preserve">Term Paper</w:t>
      </w:r>
      <w:r>
        <w:t xml:space="preserve">: The Role of the</w:t>
      </w:r>
      <w:r>
        <w:t xml:space="preserve"> </w:t>
      </w:r>
      <w:r>
        <w:t xml:space="preserve">Social Worker</w:t>
      </w:r>
      <w:r>
        <w:t xml:space="preserve"> </w:t>
      </w:r>
      <w:r>
        <w:t xml:space="preserve">in the Urban Context of Uganda Kampala</w:t>
      </w:r>
    </w:p>
    <w:p>
      <w:pPr>
        <w:pStyle w:val="FirstParagraph"/>
      </w:pPr>
      <w:r>
        <w:t xml:space="preserve">A Comprehensive Analysis of Practice, Policy, and Impact</w:t>
      </w:r>
    </w:p>
    <w:bookmarkStart w:id="20" w:name="X86bc3e0a866d11180c39eec74e7fc600304e261"/>
    <w:p>
      <w:pPr>
        <w:pStyle w:val="Heading2"/>
      </w:pPr>
      <w:r>
        <w:t xml:space="preserve">Term Paper</w:t>
      </w:r>
      <w:r>
        <w:t xml:space="preserve">: Introduction to the Social Work Context</w:t>
      </w:r>
    </w:p>
    <w:p>
      <w:pPr>
        <w:pStyle w:val="FirstParagraph"/>
      </w:pPr>
      <w:r>
        <w:t xml:space="preserve">Social work is a practice-based profession and an academic discipline that promotes social change, development, social cohesion, and the empowerment of people. This</w:t>
      </w:r>
      <w:r>
        <w:t xml:space="preserve"> </w:t>
      </w:r>
      <w:r>
        <w:rPr>
          <w:bCs/>
          <w:b/>
        </w:rPr>
        <w:t xml:space="preserve">term paper</w:t>
      </w:r>
      <w:r>
        <w:t xml:space="preserve"> </w:t>
      </w:r>
      <w:r>
        <w:t xml:space="preserve">aims to critically analyze the evolving role of the</w:t>
      </w:r>
      <w:r>
        <w:t xml:space="preserve"> </w:t>
      </w:r>
      <w:r>
        <w:rPr>
          <w:bCs/>
          <w:b/>
        </w:rPr>
        <w:t xml:space="preserve">Social Worker</w:t>
      </w:r>
      <w:r>
        <w:t xml:space="preserve"> </w:t>
      </w:r>
      <w:r>
        <w:t xml:space="preserve">within the specific socio-economic environment of Uganda Kampala. As one of Africa's fastest-growing urban centers, Uganda Kampala presents a unique intersection of rapid modernization and persistent traditional structures. Consequently, the practice of social work here is distinct from Western models, requiring a nuanced understanding of local cultural dynamics, economic constraints, and policy frameworks.</w:t>
      </w:r>
    </w:p>
    <w:p>
      <w:pPr>
        <w:pStyle w:val="BodyText"/>
      </w:pPr>
      <w:r>
        <w:t xml:space="preserve">The primary objective of this document is to explore how social workers navigate the complexities of poverty, public health crises such as HIV/AIDS and malaria, urbanization challenges like informal settlements (slums), and gender-based violence within Uganda Kampala. By examining these dimensions, this term paper highlights the critical necessity for localized social work interventions that are both culturally responsive and policy-driven.</w:t>
      </w:r>
    </w:p>
    <w:bookmarkEnd w:id="20"/>
    <w:bookmarkStart w:id="21" w:name="X3f36f885b9d9a62d3e6fc83da850d891fe3ab89"/>
    <w:p>
      <w:pPr>
        <w:pStyle w:val="Heading2"/>
      </w:pPr>
      <w:r>
        <w:t xml:space="preserve">Term Paper</w:t>
      </w:r>
      <w:r>
        <w:t xml:space="preserve">: Historical and Policy Framework in Uganda Kampala</w:t>
      </w:r>
    </w:p>
    <w:p>
      <w:pPr>
        <w:pStyle w:val="FirstParagraph"/>
      </w:pPr>
      <w:r>
        <w:t xml:space="preserve">To understand the current state of social work, one must examine the historical context. In Uganda, traditional mechanisms for social support existed long before formalized professional practice. Extended family structures and clan systems served as the primary safety nets. However, with urbanization and demographic shifts in Uganda Kampala, these traditional networks have weakened due to migration and economic pressures.</w:t>
      </w:r>
    </w:p>
    <w:p>
      <w:pPr>
        <w:pStyle w:val="BodyText"/>
      </w:pPr>
      <w:r>
        <w:t xml:space="preserve">The government of Uganda recognized the need for a structured approach to social welfare through the Ministry of Gender, Labour and Social Development (MGLSD). This policy framework provides the legislative backbone for every registered</w:t>
      </w:r>
      <w:r>
        <w:t xml:space="preserve"> </w:t>
      </w:r>
      <w:r>
        <w:rPr>
          <w:bCs/>
          <w:b/>
        </w:rPr>
        <w:t xml:space="preserve">Social Worker</w:t>
      </w:r>
      <w:r>
        <w:t xml:space="preserve"> </w:t>
      </w:r>
      <w:r>
        <w:t xml:space="preserve">operating in Uganda Kampala. The National Social Protection Policy outlines guidelines for social cash transfers, child protection, and support for persons with disabilities. Within this</w:t>
      </w:r>
      <w:r>
        <w:t xml:space="preserve"> </w:t>
      </w:r>
      <w:r>
        <w:rPr>
          <w:bCs/>
          <w:b/>
        </w:rPr>
        <w:t xml:space="preserve">term paper</w:t>
      </w:r>
      <w:r>
        <w:t xml:space="preserve">, it is argued that while the policy framework exists on paper in Uganda Kampala, the implementation gap remains a significant challenge due to limited resources and bureaucratic inefficiencies.</w:t>
      </w:r>
    </w:p>
    <w:bookmarkEnd w:id="21"/>
    <w:bookmarkStart w:id="22" w:name="Xb9577445f9e4b458cc7a95a6f285f56495616a4"/>
    <w:p>
      <w:pPr>
        <w:pStyle w:val="Heading2"/>
      </w:pPr>
      <w:r>
        <w:t xml:space="preserve">The Role of the Social Worker in Public Health and HIV/AIDS Intervention</w:t>
      </w:r>
    </w:p>
    <w:p>
      <w:pPr>
        <w:pStyle w:val="FirstParagraph"/>
      </w:pPr>
      <w:r>
        <w:t xml:space="preserve">One of the most prominent roles of a</w:t>
      </w:r>
      <w:r>
        <w:t xml:space="preserve"> </w:t>
      </w:r>
      <w:r>
        <w:rPr>
          <w:bCs/>
          <w:b/>
        </w:rPr>
        <w:t xml:space="preserve">Social Worker</w:t>
      </w:r>
      <w:r>
        <w:t xml:space="preserve"> </w:t>
      </w:r>
      <w:r>
        <w:t xml:space="preserve">in Uganda Kampala is within the healthcare sector, particularly concerning HIV/AIDS. Although medical advancements have improved life expectancy, the stigma and psychosocial impacts remain severe. Social workers act as counselors and case managers, facilitating adherence to treatment regimens by addressing behavioral barriers.</w:t>
      </w:r>
    </w:p>
    <w:p>
      <w:pPr>
        <w:pStyle w:val="BodyText"/>
      </w:pPr>
      <w:r>
        <w:t xml:space="preserve">In Uganda Kampala, social workers collaborate extensively with NGOs and international bodies such as UNAIDS. They conduct outreach in high-risk areas, providing education on prevention and reducing stigma. This role is vital because medical intervention alone is insufficient; the psychosocial support provided by a dedicated</w:t>
      </w:r>
      <w:r>
        <w:t xml:space="preserve"> </w:t>
      </w:r>
      <w:r>
        <w:rPr>
          <w:bCs/>
          <w:b/>
        </w:rPr>
        <w:t xml:space="preserve">Social Worker</w:t>
      </w:r>
      <w:r>
        <w:t xml:space="preserve"> </w:t>
      </w:r>
      <w:r>
        <w:t xml:space="preserve">ensures that patients can maintain their dignity and social integration while managing chronic illness.</w:t>
      </w:r>
    </w:p>
    <w:bookmarkEnd w:id="22"/>
    <w:bookmarkStart w:id="23" w:name="X947b2bad93086048ddf8ed9bac8f37d286c63bc"/>
    <w:p>
      <w:pPr>
        <w:pStyle w:val="Heading2"/>
      </w:pPr>
      <w:r>
        <w:t xml:space="preserve">Youth Unemployment and Urbanization Challenges in Uganda Kampala</w:t>
      </w:r>
    </w:p>
    <w:p>
      <w:pPr>
        <w:pStyle w:val="FirstParagraph"/>
      </w:pPr>
      <w:r>
        <w:t xml:space="preserve">Uganda Kampala is characterized by a massive youth population. High rates of unemployment among young people pose significant risks to social stability, leading to increased substance abuse, cybercrime, and civic unrest. In this context, the role of the</w:t>
      </w:r>
      <w:r>
        <w:t xml:space="preserve"> </w:t>
      </w:r>
      <w:r>
        <w:rPr>
          <w:bCs/>
          <w:b/>
        </w:rPr>
        <w:t xml:space="preserve">Social Worker</w:t>
      </w:r>
      <w:r>
        <w:t xml:space="preserve"> </w:t>
      </w:r>
      <w:r>
        <w:t xml:space="preserve">shifts towards community development and vocational advocacy.</w:t>
      </w:r>
    </w:p>
    <w:p>
      <w:pPr>
        <w:pStyle w:val="BodyText"/>
      </w:pPr>
      <w:r>
        <w:t xml:space="preserve">This</w:t>
      </w:r>
      <w:r>
        <w:t xml:space="preserve"> </w:t>
      </w:r>
      <w:r>
        <w:rPr>
          <w:bCs/>
          <w:b/>
        </w:rPr>
        <w:t xml:space="preserve">term paper</w:t>
      </w:r>
      <w:r>
        <w:t xml:space="preserve"> </w:t>
      </w:r>
      <w:r>
        <w:t xml:space="preserve">posits that social workers in Uganda Kampala serve as intermediaries between youth groups and government employment programs. They identify at-risk youth in informal settlements such as Katwe, Makindye, and Kawempe. Through community-based participatory methods, social workers empower these youths to develop entrepreneurial skills. By focusing on asset-based community development rather than purely deficit models, the</w:t>
      </w:r>
      <w:r>
        <w:t xml:space="preserve"> </w:t>
      </w:r>
      <w:r>
        <w:rPr>
          <w:bCs/>
          <w:b/>
        </w:rPr>
        <w:t xml:space="preserve">Social Worker</w:t>
      </w:r>
      <w:r>
        <w:t xml:space="preserve"> </w:t>
      </w:r>
      <w:r>
        <w:t xml:space="preserve">helps transform vulnerable populations into active economic contributors.</w:t>
      </w:r>
    </w:p>
    <w:bookmarkEnd w:id="23"/>
    <w:bookmarkStart w:id="24" w:name="Xee674205b5a8de90cdc2a3c78318d12be12c2a5"/>
    <w:p>
      <w:pPr>
        <w:pStyle w:val="Heading2"/>
      </w:pPr>
      <w:r>
        <w:t xml:space="preserve">Gender-Based Violence and Child Protection in Uganda Kampala</w:t>
      </w:r>
    </w:p>
    <w:p>
      <w:pPr>
        <w:pStyle w:val="FirstParagraph"/>
      </w:pPr>
      <w:r>
        <w:t xml:space="preserve">Gender-based violence (GBV) remains a pervasive issue in Uganda Kampala. The prevalence of domestic violence, sexual harassment, and harmful cultural practices necessitates robust intervention strategies. Here, the</w:t>
      </w:r>
      <w:r>
        <w:t xml:space="preserve"> </w:t>
      </w:r>
      <w:r>
        <w:rPr>
          <w:bCs/>
          <w:b/>
        </w:rPr>
        <w:t xml:space="preserve">Social Worker</w:t>
      </w:r>
      <w:r>
        <w:t xml:space="preserve"> </w:t>
      </w:r>
      <w:r>
        <w:t xml:space="preserve">serves as a first responder and advocate for victims.</w:t>
      </w:r>
    </w:p>
    <w:p>
      <w:pPr>
        <w:pStyle w:val="BodyText"/>
      </w:pPr>
      <w:r>
        <w:t xml:space="preserve">Social workers operate in police departments (often referred to as Family and Children Protection Offices or FACPOs) across Uganda Kampala. They provide immediate psychosocial support to survivors of violence, assist in the legal process by explaining rights to victims who are often illiterate or fearful, and coordinate with shelters. Furthermore, child protection is a core mandate; social workers investigate cases of abuse in schools and homes within Uganda Kampala, ensuring that the best interests of the child are prioritized according to national laws.</w:t>
      </w:r>
    </w:p>
    <w:bookmarkEnd w:id="24"/>
    <w:bookmarkStart w:id="25" w:name="X4bdfdc12c83703657c9b483add9fe0533a75319"/>
    <w:p>
      <w:pPr>
        <w:pStyle w:val="Heading2"/>
      </w:pPr>
      <w:r>
        <w:t xml:space="preserve">Ethical Considerations and Professional Challenges</w:t>
      </w:r>
    </w:p>
    <w:p>
      <w:pPr>
        <w:pStyle w:val="FirstParagraph"/>
      </w:pPr>
      <w:r>
        <w:t xml:space="preserve">The practice of social work in Uganda Kampala is not without its ethical dilemmas. Resource scarcity often forces social workers to triage cases, making difficult decisions about who receives assistance first. This creates significant emotional burnout among professionals. Additionally, cultural relativism poses challenges; for instance, practices that may be considered abusive in a Western context might be embedded in local traditions.</w:t>
      </w:r>
    </w:p>
    <w:p>
      <w:pPr>
        <w:pStyle w:val="BodyText"/>
      </w:pPr>
      <w:r>
        <w:t xml:space="preserve">A competent</w:t>
      </w:r>
      <w:r>
        <w:t xml:space="preserve"> </w:t>
      </w:r>
      <w:r>
        <w:rPr>
          <w:bCs/>
          <w:b/>
        </w:rPr>
        <w:t xml:space="preserve">Social Worker</w:t>
      </w:r>
      <w:r>
        <w:t xml:space="preserve"> </w:t>
      </w:r>
      <w:r>
        <w:t xml:space="preserve">must balance respect for culture with the protection of human rights. This requires continuous professional development and supervision. This</w:t>
      </w:r>
      <w:r>
        <w:t xml:space="preserve"> </w:t>
      </w:r>
      <w:r>
        <w:rPr>
          <w:bCs/>
          <w:b/>
        </w:rPr>
        <w:t xml:space="preserve">term paper</w:t>
      </w:r>
      <w:r>
        <w:t xml:space="preserve"> </w:t>
      </w:r>
      <w:r>
        <w:t xml:space="preserve">emphasizes that ethical practice involves navigating these gray areas carefully, ensuring that the autonomy of clients in Uganda Kampala is respected while safeguarding them from harm.</w:t>
      </w:r>
    </w:p>
    <w:bookmarkEnd w:id="25"/>
    <w:bookmarkStart w:id="26" w:name="X352eee43883410d68439f511ee3d17f1678ade8"/>
    <w:p>
      <w:pPr>
        <w:pStyle w:val="Heading2"/>
      </w:pPr>
      <w:r>
        <w:t xml:space="preserve">Term Paper</w:t>
      </w:r>
      <w:r>
        <w:t xml:space="preserve">: Conclusion and Recommendations</w:t>
      </w:r>
    </w:p>
    <w:p>
      <w:pPr>
        <w:pStyle w:val="FirstParagraph"/>
      </w:pPr>
      <w:r>
        <w:t xml:space="preserve">In conclusion, this document has outlined the multifaceted role of the</w:t>
      </w:r>
      <w:r>
        <w:t xml:space="preserve"> </w:t>
      </w:r>
      <w:r>
        <w:rPr>
          <w:bCs/>
          <w:b/>
        </w:rPr>
        <w:t xml:space="preserve">Social Worker</w:t>
      </w:r>
      <w:r>
        <w:t xml:space="preserve"> </w:t>
      </w:r>
      <w:r>
        <w:t xml:space="preserve">in Uganda Kampala. From healthcare interventions to youth empowerment and legal advocacy, social workers are indispensable agents of change in this rapidly evolving city. The challenges are significant, including funding gaps and infrastructure deficits, but the impact is profound.</w:t>
      </w:r>
    </w:p>
    <w:p>
      <w:pPr>
        <w:pStyle w:val="BodyText"/>
      </w:pPr>
      <w:r>
        <w:t xml:space="preserve">This</w:t>
      </w:r>
      <w:r>
        <w:t xml:space="preserve"> </w:t>
      </w:r>
      <w:r>
        <w:rPr>
          <w:bCs/>
          <w:b/>
        </w:rPr>
        <w:t xml:space="preserve">Term Paper</w:t>
      </w:r>
      <w:r>
        <w:t xml:space="preserve"> </w:t>
      </w:r>
      <w:r>
        <w:t xml:space="preserve">recommends three key actions to improve the landscape:</w:t>
      </w:r>
    </w:p>
    <w:p>
      <w:pPr>
        <w:numPr>
          <w:ilvl w:val="0"/>
          <w:numId w:val="1001"/>
        </w:numPr>
        <w:pStyle w:val="Compact"/>
      </w:pPr>
      <w:r>
        <w:rPr>
          <w:bCs/>
          <w:b/>
        </w:rPr>
        <w:t xml:space="preserve">Awareness Creation:</w:t>
      </w:r>
      <w:r>
        <w:t xml:space="preserve"> </w:t>
      </w:r>
      <w:r>
        <w:t xml:space="preserve">Further public education campaigns in Uganda Kampala to destigmatize seeking help from social workers.</w:t>
      </w:r>
    </w:p>
    <w:p>
      <w:pPr>
        <w:numPr>
          <w:ilvl w:val="0"/>
          <w:numId w:val="1001"/>
        </w:numPr>
        <w:pStyle w:val="Compact"/>
      </w:pPr>
      <w:r>
        <w:rPr>
          <w:bCs/>
          <w:b/>
        </w:rPr>
        <w:t xml:space="preserve">Funding Enhancement:</w:t>
      </w:r>
    </w:p>
    <w:p>
      <w:pPr>
        <w:numPr>
          <w:ilvl w:val="0"/>
          <w:numId w:val="1001"/>
        </w:numPr>
        <w:pStyle w:val="Compact"/>
      </w:pPr>
      <w:r>
        <w:rPr>
          <w:bCs/>
          <w:b/>
        </w:rPr>
        <w:t xml:space="preserve">Research and Data:</w:t>
      </w:r>
      <w:r>
        <w:t xml:space="preserve"> </w:t>
      </w:r>
      <w:r>
        <w:t xml:space="preserve">Enhanced data collection on case loads and outcomes in Uganda Kampala to inform evidence-based policy making.</w:t>
      </w:r>
    </w:p>
    <w:p>
      <w:pPr>
        <w:pStyle w:val="FirstParagraph"/>
      </w:pPr>
      <w:r>
        <w:t xml:space="preserve">The future of social work in Uganda Kampala relies on collaboration between government bodies, NGOs, academic institutions, and the communities themselves. By strengthening these ties, we can ensure that the profession continues to serve as a beacon of hope and stability for vulnerable populations.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Uganda Kampala</dc:title>
  <dc:creator/>
  <dc:language>en</dc:language>
  <cp:keywords/>
  <dcterms:created xsi:type="dcterms:W3CDTF">2026-07-29T15:44:57Z</dcterms:created>
  <dcterms:modified xsi:type="dcterms:W3CDTF">2026-07-29T15:44:57Z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