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0" w:name="X50e5de794bf264e166fd032255989b336546a46"/>
    <w:p>
      <w:pPr>
        <w:pStyle w:val="Heading1"/>
      </w:pPr>
      <w:r>
        <w:t xml:space="preserve">Term Paper: The Critical Role of Social Workers in United States New York City</w:t>
      </w:r>
    </w:p>
    <w:p>
      <w:pPr>
        <w:pStyle w:val="FirstParagraph"/>
      </w:pPr>
      <w:r>
        <w:br/>
      </w:r>
      <w:r>
        <w:br/>
      </w:r>
      <w:r>
        <w:br/>
      </w:r>
    </w:p>
    <w:p>
      <w:pPr>
        <w:pStyle w:val="BodyText"/>
      </w:pPr>
      <w:r>
        <w:rPr>
          <w:bCs/>
          <w:b/>
        </w:rPr>
        <w:t xml:space="preserve">A Comprehensive Analysis of Practice, Challenges, and Impact</w:t>
      </w:r>
    </w:p>
    <w:p>
      <w:pPr>
        <w:pStyle w:val="BodyText"/>
      </w:pPr>
      <w:r>
        <w:br/>
      </w:r>
      <w:r>
        <w:br/>
      </w:r>
    </w:p>
    <w:p>
      <w:pPr>
        <w:pStyle w:val="BodyText"/>
      </w:pPr>
      <w:r>
        <w:t xml:space="preserve">Submitted by:</w:t>
      </w:r>
      <w:r>
        <w:br/>
      </w:r>
      <w:r>
        <w:t xml:space="preserve">[Student Name]</w:t>
      </w:r>
      <w:r>
        <w:br/>
      </w:r>
      <w:r>
        <w:t xml:space="preserve">Date: October 26, 2023</w:t>
      </w:r>
    </w:p>
    <w:bookmarkEnd w:id="20"/>
    <w:bookmarkStart w:id="21" w:name="Xf0bd395295980fbfef66477b5d16d446a5014b9"/>
    <w:p>
      <w:pPr>
        <w:pStyle w:val="Heading1"/>
      </w:pPr>
      <w:r>
        <w:t xml:space="preserve">I. Introduction to Social Work in United States New York City</w:t>
      </w:r>
    </w:p>
    <w:p>
      <w:pPr>
        <w:pStyle w:val="FirstParagraph"/>
      </w:pPr>
      <w:r>
        <w:t xml:space="preserve">Social work is a practice-based profession and an academic discipline that promotes social change, development, cohesion, and the empowerment of people. While these principles apply globally, the specific context of</w:t>
      </w:r>
      <w:r>
        <w:t xml:space="preserve"> </w:t>
      </w:r>
      <w:r>
        <w:rPr>
          <w:bCs/>
          <w:b/>
        </w:rPr>
        <w:t xml:space="preserve">Social Worker</w:t>
      </w:r>
      <w:r>
        <w:t xml:space="preserve"> </w:t>
      </w:r>
      <w:r>
        <w:t xml:space="preserve">roles within</w:t>
      </w:r>
      <w:r>
        <w:t xml:space="preserve"> </w:t>
      </w:r>
      <w:r>
        <w:rPr>
          <w:bCs/>
          <w:b/>
        </w:rPr>
        <w:t xml:space="preserve">United States New York City</w:t>
      </w:r>
      <w:r>
        <w:t xml:space="preserve"> </w:t>
      </w:r>
      <w:r>
        <w:t xml:space="preserve">presents a unique set of complexities due to the city's unparalleled density, diversity, and socioeconomic disparity. As a major metropolitan hub in the</w:t>
      </w:r>
      <w:r>
        <w:t xml:space="preserve"> </w:t>
      </w:r>
      <w:r>
        <w:rPr>
          <w:bCs/>
          <w:b/>
        </w:rPr>
        <w:t xml:space="preserve">United States New York City</w:t>
      </w:r>
      <w:r>
        <w:t xml:space="preserve">, this environment demands specialized knowledge and resilient practice strategies from professionals dedicated to serving vulnerable populations. This term paper explores the multifaceted responsibilities of social workers in this dynamic region, examining how they navigate systemic challenges while providing essential services to residents.</w:t>
      </w:r>
    </w:p>
    <w:bookmarkEnd w:id="21"/>
    <w:bookmarkStart w:id="22" w:name="X0f9be351b6febb40f44e82522c10f87204886e3"/>
    <w:p>
      <w:pPr>
        <w:pStyle w:val="Heading1"/>
      </w:pPr>
      <w:r>
        <w:t xml:space="preserve">II. The Landscape of Need in United States New York City</w:t>
      </w:r>
    </w:p>
    <w:p>
      <w:pPr>
        <w:pStyle w:val="FirstParagraph"/>
      </w:pPr>
      <w:r>
        <w:t xml:space="preserve">To understand the function of a</w:t>
      </w:r>
      <w:r>
        <w:t xml:space="preserve"> </w:t>
      </w:r>
      <w:r>
        <w:rPr>
          <w:bCs/>
          <w:b/>
        </w:rPr>
        <w:t xml:space="preserve">Social Worker</w:t>
      </w:r>
      <w:r>
        <w:t xml:space="preserve">, one must first appreciate the scale of need present in</w:t>
      </w:r>
      <w:r>
        <w:t xml:space="preserve"> </w:t>
      </w:r>
      <w:r>
        <w:rPr>
          <w:bCs/>
          <w:b/>
        </w:rPr>
        <w:t xml:space="preserve">United States New York City</w:t>
      </w:r>
      <w:r>
        <w:t xml:space="preserve">. With a population exceeding eight million people, NYC is one of the most diverse cities on Earth. This diversity is a strength but also creates distinct service gaps. The city faces significant issues including homelessness, poverty, immigration integration, mental health crises, and substance abuse disorders. Unlike rural areas where services may be sparse but less concentrated,</w:t>
      </w:r>
      <w:r>
        <w:t xml:space="preserve"> </w:t>
      </w:r>
      <w:r>
        <w:rPr>
          <w:bCs/>
          <w:b/>
        </w:rPr>
        <w:t xml:space="preserve">United States New York City</w:t>
      </w:r>
      <w:r>
        <w:t xml:space="preserve"> </w:t>
      </w:r>
      <w:r>
        <w:t xml:space="preserve">offers an abundance of resources that are often difficult to access due to bureaucratic hurdles or lack of awareness among the target populations.</w:t>
      </w:r>
    </w:p>
    <w:p>
      <w:pPr>
        <w:pStyle w:val="BodyText"/>
      </w:pPr>
      <w:r>
        <w:t xml:space="preserve">The density of poverty in certain boroughs such as the Bronx and parts of Brooklyn requires social workers to be particularly adept at resource navigation. A</w:t>
      </w:r>
      <w:r>
        <w:t xml:space="preserve"> </w:t>
      </w:r>
      <w:r>
        <w:rPr>
          <w:bCs/>
          <w:b/>
        </w:rPr>
        <w:t xml:space="preserve">Social Worker</w:t>
      </w:r>
      <w:r>
        <w:t xml:space="preserve"> </w:t>
      </w:r>
      <w:r>
        <w:t xml:space="preserve">in this context is not merely a counselor but often acts as an advocate, a case manager, and a crisis intervener simultaneously. The high cost of living in</w:t>
      </w:r>
      <w:r>
        <w:t xml:space="preserve"> </w:t>
      </w:r>
      <w:r>
        <w:rPr>
          <w:bCs/>
          <w:b/>
        </w:rPr>
        <w:t xml:space="preserve">United States New York City</w:t>
      </w:r>
      <w:r>
        <w:t xml:space="preserve"> </w:t>
      </w:r>
      <w:r>
        <w:t xml:space="preserve">exacerbates housing instability, making the role of social workers critical in preventing eviction and connecting families with affordable housing programs.</w:t>
      </w:r>
    </w:p>
    <w:bookmarkEnd w:id="22"/>
    <w:bookmarkStart w:id="27" w:name="iii.-key-roles-and-responsibilities"/>
    <w:p>
      <w:pPr>
        <w:pStyle w:val="Heading1"/>
      </w:pPr>
      <w:r>
        <w:t xml:space="preserve">III. Key Roles and Responsibilities</w:t>
      </w:r>
    </w:p>
    <w:bookmarkStart w:id="23" w:name="X1a2843fcd530a477819e0fdc08436e0e6691547"/>
    <w:p>
      <w:pPr>
        <w:pStyle w:val="Heading2"/>
      </w:pPr>
      <w:r>
        <w:t xml:space="preserve">A. Clinical Social Work and Mental Health Support</w:t>
      </w:r>
    </w:p>
    <w:p>
      <w:pPr>
        <w:pStyle w:val="FirstParagraph"/>
      </w:pPr>
      <w:r>
        <w:t xml:space="preserve">In</w:t>
      </w:r>
      <w:r>
        <w:t xml:space="preserve"> </w:t>
      </w:r>
      <w:r>
        <w:rPr>
          <w:bCs/>
          <w:b/>
        </w:rPr>
        <w:t xml:space="preserve">United States New York City</w:t>
      </w:r>
      <w:r>
        <w:t xml:space="preserve">, the demand for mental health services outstrips supply significantly. Licensed Clinical Social Workers (LCSWs) play a pivotal role in providing therapy to individuals dealing with trauma, anxiety, depression, and PTSD. Given the high-stress environment of city life—including financial insecurity and safety concerns—mental health support is indispensable. Social workers often operate in community health centers, private practices, and hospital settings within</w:t>
      </w:r>
      <w:r>
        <w:t xml:space="preserve"> </w:t>
      </w:r>
      <w:r>
        <w:rPr>
          <w:bCs/>
          <w:b/>
        </w:rPr>
        <w:t xml:space="preserve">United States New York City</w:t>
      </w:r>
      <w:r>
        <w:t xml:space="preserve">, ensuring that mental healthcare is accessible regardless of a patient's insurance status.</w:t>
      </w:r>
    </w:p>
    <w:bookmarkEnd w:id="23"/>
    <w:bookmarkStart w:id="24" w:name="b.-child-welfare-and-family-services"/>
    <w:p>
      <w:pPr>
        <w:pStyle w:val="Heading2"/>
      </w:pPr>
      <w:r>
        <w:t xml:space="preserve">B. Child Welfare and Family Services</w:t>
      </w:r>
    </w:p>
    <w:p>
      <w:pPr>
        <w:pStyle w:val="FirstParagraph"/>
      </w:pPr>
      <w:r>
        <w:t xml:space="preserve">The Administration for Children’s Services (ACS) in</w:t>
      </w:r>
      <w:r>
        <w:t xml:space="preserve"> </w:t>
      </w:r>
      <w:r>
        <w:rPr>
          <w:bCs/>
          <w:b/>
        </w:rPr>
        <w:t xml:space="preserve">United States New York City</w:t>
      </w:r>
      <w:r>
        <w:t xml:space="preserve"> </w:t>
      </w:r>
      <w:r>
        <w:t xml:space="preserve">relies heavily on social workers to protect vulnerable children. These professionals investigate reports of abuse and neglect, provide family preservation services, and manage foster care placements. The complexity of family dynamics in a multicultural metropolis like</w:t>
      </w:r>
      <w:r>
        <w:t xml:space="preserve"> </w:t>
      </w:r>
      <w:r>
        <w:rPr>
          <w:bCs/>
          <w:b/>
        </w:rPr>
        <w:t xml:space="preserve">United States New York City</w:t>
      </w:r>
      <w:r>
        <w:t xml:space="preserve"> </w:t>
      </w:r>
      <w:r>
        <w:t xml:space="preserve">requires social workers to possess cultural competence and sensitivity. They must balance the safety of the child with the preservation of the family unit, often mediating complex domestic situations.</w:t>
      </w:r>
    </w:p>
    <w:bookmarkEnd w:id="24"/>
    <w:bookmarkStart w:id="25" w:name="c.-healthcare-social-work"/>
    <w:p>
      <w:pPr>
        <w:pStyle w:val="Heading2"/>
      </w:pPr>
      <w:r>
        <w:t xml:space="preserve">C. Healthcare Social Work</w:t>
      </w:r>
    </w:p>
    <w:p>
      <w:pPr>
        <w:pStyle w:val="FirstParagraph"/>
      </w:pPr>
      <w:r>
        <w:t xml:space="preserve">New York is home to world-renowned medical institutions such as NewYork-Presbyterian, Mount Sinai, and NYU Langone Health. Medical social workers in these facilities help patients and their families navigate the healthcare system. They assist with discharge planning, connecting patients to post-acute care services, and addressing psychosocial barriers to health. In</w:t>
      </w:r>
      <w:r>
        <w:t xml:space="preserve"> </w:t>
      </w:r>
      <w:r>
        <w:rPr>
          <w:bCs/>
          <w:b/>
        </w:rPr>
        <w:t xml:space="preserve">United States New York City</w:t>
      </w:r>
      <w:r>
        <w:t xml:space="preserve">, where many residents are uninsured or underinsured, social workers are crucial in securing financial aid and ensuring continuity of care.</w:t>
      </w:r>
    </w:p>
    <w:bookmarkEnd w:id="25"/>
    <w:bookmarkStart w:id="26" w:name="d.-school-social-work"/>
    <w:p>
      <w:pPr>
        <w:pStyle w:val="Heading2"/>
      </w:pPr>
      <w:r>
        <w:t xml:space="preserve">D. School Social Work</w:t>
      </w:r>
    </w:p>
    <w:p>
      <w:pPr>
        <w:pStyle w:val="FirstParagraph"/>
      </w:pPr>
      <w:r>
        <w:t xml:space="preserve">Schools in</w:t>
      </w:r>
      <w:r>
        <w:t xml:space="preserve"> </w:t>
      </w:r>
      <w:r>
        <w:rPr>
          <w:bCs/>
          <w:b/>
        </w:rPr>
        <w:t xml:space="preserve">United States New York City</w:t>
      </w:r>
      <w:r>
        <w:t xml:space="preserve"> </w:t>
      </w:r>
      <w:r>
        <w:t xml:space="preserve">serve as the first point of contact for many at-risk youth. School social workers address behavioral issues, provide counseling, and coordinate with external agencies to support students’ holistic well-being. They are instrumental in identifying early signs of trauma or neglect and implementing intervention strategies that keep students engaged in their education.</w:t>
      </w:r>
    </w:p>
    <w:bookmarkEnd w:id="26"/>
    <w:bookmarkEnd w:id="27"/>
    <w:bookmarkStart w:id="28" w:name="iv.-challenges-faced-by-social-workers"/>
    <w:p>
      <w:pPr>
        <w:pStyle w:val="Heading1"/>
      </w:pPr>
      <w:r>
        <w:t xml:space="preserve">IV. Challenges Faced by Social Workers</w:t>
      </w:r>
    </w:p>
    <w:p>
      <w:pPr>
        <w:pStyle w:val="FirstParagraph"/>
      </w:pPr>
      <w:r>
        <w:t xml:space="preserve">Despite the vital nature of their work,</w:t>
      </w:r>
      <w:r>
        <w:t xml:space="preserve"> </w:t>
      </w:r>
      <w:r>
        <w:rPr>
          <w:bCs/>
          <w:b/>
        </w:rPr>
        <w:t xml:space="preserve">Social Worker</w:t>
      </w:r>
      <w:r>
        <w:t xml:space="preserve">s in</w:t>
      </w:r>
      <w:r>
        <w:t xml:space="preserve"> </w:t>
      </w:r>
      <w:r>
        <w:rPr>
          <w:bCs/>
          <w:b/>
        </w:rPr>
        <w:t xml:space="preserve">United States New York City</w:t>
      </w:r>
      <w:r>
        <w:t xml:space="preserve"> </w:t>
      </w:r>
      <w:r>
        <w:t xml:space="preserve">face numerous challenges. One primary issue is burnout and compassion fatigue. The emotional toll of dealing with trauma, poverty, and death on a daily basis can lead to high turnover rates in the profession.</w:t>
      </w:r>
    </w:p>
    <w:p>
      <w:pPr>
        <w:pStyle w:val="BodyText"/>
      </w:pPr>
      <w:r>
        <w:t xml:space="preserve">Additionally, resource scarcity remains a persistent problem. While</w:t>
      </w:r>
      <w:r>
        <w:t xml:space="preserve"> </w:t>
      </w:r>
      <w:r>
        <w:rPr>
          <w:bCs/>
          <w:b/>
        </w:rPr>
        <w:t xml:space="preserve">United States New York City</w:t>
      </w:r>
      <w:r>
        <w:t xml:space="preserve"> </w:t>
      </w:r>
      <w:r>
        <w:t xml:space="preserve">has more resources than many other areas, competition for these resources is fierce. Social workers often spend a significant portion of their time writing grants and advocating for funding rather than direct client interaction. Bureaucratic inefficiencies within city agencies can also delay services, leaving clients in limbo.</w:t>
      </w:r>
    </w:p>
    <w:p>
      <w:pPr>
        <w:pStyle w:val="BodyText"/>
      </w:pPr>
      <w:r>
        <w:t xml:space="preserve">Furthermore, the cost of living in</w:t>
      </w:r>
      <w:r>
        <w:t xml:space="preserve"> </w:t>
      </w:r>
      <w:r>
        <w:rPr>
          <w:bCs/>
          <w:b/>
        </w:rPr>
        <w:t xml:space="preserve">United States New York City</w:t>
      </w:r>
      <w:r>
        <w:t xml:space="preserve"> </w:t>
      </w:r>
      <w:r>
        <w:t xml:space="preserve">makes it difficult for social workers themselves to reside in the communities they serve. This geographic disconnect can hinder building trust and rapport with clients who may feel that their provider does not understand their lived experiences.</w:t>
      </w:r>
    </w:p>
    <w:bookmarkEnd w:id="28"/>
    <w:bookmarkStart w:id="29" w:name="v.-the-importance-of-cultural-competence"/>
    <w:p>
      <w:pPr>
        <w:pStyle w:val="Heading1"/>
      </w:pPr>
      <w:r>
        <w:t xml:space="preserve">V. The Importance of Cultural Competence</w:t>
      </w:r>
    </w:p>
    <w:p>
      <w:pPr>
        <w:pStyle w:val="FirstParagraph"/>
      </w:pPr>
      <w:r>
        <w:t xml:space="preserve">A defining characteristic of effective practice in</w:t>
      </w:r>
      <w:r>
        <w:t xml:space="preserve"> </w:t>
      </w:r>
      <w:r>
        <w:rPr>
          <w:bCs/>
          <w:b/>
        </w:rPr>
        <w:t xml:space="preserve">United States New York City</w:t>
      </w:r>
      <w:r>
        <w:t xml:space="preserve"> </w:t>
      </w:r>
      <w:r>
        <w:t xml:space="preserve">is cultural competence. With residents hailing from hundreds of countries and speaking dozens of languages, social workers must be skilled in cross-cultural communication. They must understand how different cultural backgrounds influence perceptions of mental health, family structure, and authority. In</w:t>
      </w:r>
      <w:r>
        <w:t xml:space="preserve"> </w:t>
      </w:r>
      <w:r>
        <w:rPr>
          <w:bCs/>
          <w:b/>
        </w:rPr>
        <w:t xml:space="preserve">United States New York City</w:t>
      </w:r>
      <w:r>
        <w:t xml:space="preserve">, a one-size-fits-all approach is ineffective; instead, tailored interventions that respect cultural norms are essential for successful outcomes.</w:t>
      </w:r>
    </w:p>
    <w:bookmarkEnd w:id="29"/>
    <w:bookmarkStart w:id="30" w:name="vi.-conclusion"/>
    <w:p>
      <w:pPr>
        <w:pStyle w:val="Heading1"/>
      </w:pPr>
      <w:r>
        <w:t xml:space="preserve">VI. 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United States New York City</w:t>
      </w:r>
      <w:r>
        <w:t xml:space="preserve"> </w:t>
      </w:r>
      <w:r>
        <w:t xml:space="preserve">is both demanding and indispensable. They serve as a bridge between individuals in crisis and the vast resources available within the city’s infrastructure. Whether providing clinical therapy, protecting children, facilitating healthcare access, or supporting students in schools, social workers address the most pressing human needs of this metropolis.</w:t>
      </w:r>
    </w:p>
    <w:p>
      <w:pPr>
        <w:pStyle w:val="BodyText"/>
      </w:pPr>
      <w:r>
        <w:t xml:space="preserve">The unique challenges posed by density, diversity, and inequality require social workers to be adaptable advocates and resilient practitioners. As</w:t>
      </w:r>
      <w:r>
        <w:t xml:space="preserve"> </w:t>
      </w:r>
      <w:r>
        <w:rPr>
          <w:bCs/>
          <w:b/>
        </w:rPr>
        <w:t xml:space="preserve">United States New York City</w:t>
      </w:r>
      <w:r>
        <w:t xml:space="preserve"> </w:t>
      </w:r>
      <w:r>
        <w:t xml:space="preserve">continues to evolve, the need for skilled social workers will only grow. Investing in the profession—not just through better wages but also through comprehensive support systems—will ensure that these vital professionals can continue their work of empowering individuals and strengthening communities across all five boroughs.</w:t>
      </w:r>
    </w:p>
    <w:p>
      <w:pPr>
        <w:pStyle w:val="BodyText"/>
      </w:pPr>
      <w:r>
        <w:t xml:space="preserve">Ultimately, the effectiveness of social services in</w:t>
      </w:r>
      <w:r>
        <w:t xml:space="preserve"> </w:t>
      </w:r>
      <w:r>
        <w:rPr>
          <w:bCs/>
          <w:b/>
        </w:rPr>
        <w:t xml:space="preserve">United States New York City</w:t>
      </w:r>
      <w:r>
        <w:t xml:space="preserve"> </w:t>
      </w:r>
      <w:r>
        <w:t xml:space="preserve">is a direct reflection of the dedication and expertise of its social workers. Their work lays the foundation for a more equitable, healthy, and cohesive society, proving that despite the city’s vast challenges, human compassion and professional intervention can make a profound difference.</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Social Workers in United States New York City</dc:title>
  <dc:creator/>
  <dc:language>en</dc:language>
  <cp:keywords/>
  <dcterms:created xsi:type="dcterms:W3CDTF">2026-07-29T17:41:21Z</dcterms:created>
  <dcterms:modified xsi:type="dcterms:W3CDTF">2026-07-29T17:41:21Z</dcterms:modified>
</cp:coreProperties>
</file>

<file path=docProps/custom.xml><?xml version="1.0" encoding="utf-8"?>
<Properties xmlns="http://schemas.openxmlformats.org/officeDocument/2006/custom-properties" xmlns:vt="http://schemas.openxmlformats.org/officeDocument/2006/docPropsVTypes"/>
</file>