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May 24, 2024</w:t>
      </w:r>
    </w:p>
    <w:p>
      <w:pPr>
        <w:pStyle w:val="BodyText"/>
      </w:pPr>
      <w:r>
        <w:rPr>
          <w:bCs/>
          <w:b/>
        </w:rPr>
        <w:t xml:space="preserve">Degree Program:</w:t>
      </w:r>
      <w:r>
        <w:t xml:space="preserve">Bachelor of Science in Computer Engineering and Software Development</w:t>
      </w:r>
    </w:p>
    <w:bookmarkStart w:id="20" w:name="X17f2c266434c1edc222577509b06df1a109c5d6"/>
    <w:p>
      <w:pPr>
        <w:pStyle w:val="Heading1"/>
      </w:pPr>
      <w:r>
        <w:t xml:space="preserve">The Evolving Role of the Software Engineer in Argentina Buenos Aires : A Strategic Analysis</w:t>
      </w:r>
    </w:p>
    <w:bookmarkEnd w:id="20"/>
    <w:bookmarkStart w:id="21" w:name="abstract"/>
    <w:p>
      <w:pPr>
        <w:pStyle w:val="Heading2"/>
      </w:pPr>
      <w:r>
        <w:t xml:space="preserve">Abstract</w:t>
      </w:r>
    </w:p>
    <w:p>
      <w:pPr>
        <w:pStyle w:val="FirstParagraph"/>
      </w:pPr>
      <w:r>
        <w:t xml:space="preserve">This term paper explores the critical dynamics shaping the profession of a software engineer within the specific economic and technological landscape of Argentina Buenos Aires. As a global hub for technology services and nearshore outsourcing, Argentina Buenos Aires has emerged as a pivotal player in the international tech sector. This document analyzes how local market conditions, educational frameworks, and international demand influence career trajectories for software engineers in this region.</w:t>
      </w:r>
    </w:p>
    <w:bookmarkEnd w:id="21"/>
    <w:bookmarkStart w:id="22" w:name="introduction"/>
    <w:p>
      <w:pPr>
        <w:pStyle w:val="Heading2"/>
      </w:pPr>
      <w:r>
        <w:t xml:space="preserve">Introduction</w:t>
      </w:r>
    </w:p>
    <w:p>
      <w:pPr>
        <w:pStyle w:val="FirstParagraph"/>
      </w:pPr>
      <w:r>
        <w:t xml:space="preserve">The digital transformation of the global economy has elevated software development from a niche technical skill to a fundamental driver of national productivity. In Latin America , few regions have demonstrated as much resilience and growth potential as Argentina Buenos Aires . This city serves not only as the political and cultural capital but also as the primary technological ecosystem in South America. For any aspiring professional, understanding the nuances of being a software engineer in this specific geographic location is essential for career success.</w:t>
      </w:r>
    </w:p>
    <w:p>
      <w:pPr>
        <w:pStyle w:val="BodyText"/>
      </w:pPr>
      <w:r>
        <w:t xml:space="preserve">Unlike other tech hubs such as San Francisco or Tel Aviv , Argentina Buenos Aires offers a unique value proposition characterized by high educational standards, English proficiency among its youth, and competitive economic incentives. This paper argues that the modern software engineer in Argentina Buenos Aires must possess a hybrid skill set: deep technical expertise combined with strong soft skills tailored for international remote collaboration.</w:t>
      </w:r>
    </w:p>
    <w:bookmarkEnd w:id="22"/>
    <w:bookmarkStart w:id="23" w:name="the-educational-foundation"/>
    <w:p>
      <w:pPr>
        <w:pStyle w:val="Heading2"/>
      </w:pPr>
      <w:r>
        <w:t xml:space="preserve">The Educational Foundation</w:t>
      </w:r>
    </w:p>
    <w:p>
      <w:pPr>
        <w:pStyle w:val="FirstParagraph"/>
      </w:pPr>
      <w:r>
        <w:t xml:space="preserve">Quality education is the bedrock of technological innovation. In Argentina Buenos Aires , prestigious institutions such as the University of Buenos Aires (UBA) and the National Technological University (UTN) have long been recognized for producing rigorous academic programs in engineering. The curriculum at these universities emphasizes strong theoretical foundations in mathematics, algorithms, and system architecture.</w:t>
      </w:r>
    </w:p>
    <w:p>
      <w:pPr>
        <w:pStyle w:val="BodyText"/>
      </w:pPr>
      <w:r>
        <w:t xml:space="preserve">However , the pace of technological change often outstrips traditional university curricula. Consequently , many software engineers in Argentina Buenos Aires supplement their formal education with bootcamps, online certifications, and self-directed learning platforms. This hybrid approach ensures that graduates are not only theoretically sound but also proficient in modern frameworks such as React, Node.js , Python Django , and cloud computing environments like AWS and Azure.</w:t>
      </w:r>
    </w:p>
    <w:bookmarkEnd w:id="23"/>
    <w:bookmarkStart w:id="24" w:name="X99184bb727814c8bf3f139fb0b1a47fa32570e0"/>
    <w:p>
      <w:pPr>
        <w:pStyle w:val="Heading2"/>
      </w:pPr>
      <w:r>
        <w:t xml:space="preserve">Economic Factors : The Dollarized Wage Advantage</w:t>
      </w:r>
    </w:p>
    <w:p>
      <w:pPr>
        <w:pStyle w:val="FirstParagraph"/>
      </w:pPr>
      <w:r>
        <w:t xml:space="preserve">One of the most defining characteristics of working as a software engineer in Argentina Buenos Aires today is the economic structure. Due to significant local inflation rates, many tech professionals earn salaries pegged to the US dollar , either through direct contracts with foreign companies or via specialized Argentine startups that export their services globally.</w:t>
      </w:r>
    </w:p>
    <w:p>
      <w:pPr>
        <w:pStyle w:val="BodyText"/>
      </w:pPr>
      <w:r>
        <w:t xml:space="preserve">This economic reality has created a phenomenon where software engineers in Argentina Buenos Aires enjoy purchasing power parity far above the national average. It attracts top talent back to the country after periods of emigration and encourages locals to pursue careers in tech despite domestic political uncertainties. For multinational corporations , this means access to highly skilled developers at competitive rates compared to North American or European markets, while still maintaining high-quality standards.</w:t>
      </w:r>
    </w:p>
    <w:bookmarkEnd w:id="24"/>
    <w:bookmarkStart w:id="25" w:name="the-rise-of-remote-work-and-outsourcing"/>
    <w:p>
      <w:pPr>
        <w:pStyle w:val="Heading2"/>
      </w:pPr>
      <w:r>
        <w:t xml:space="preserve">The Rise of Remote Work and Outsourcing</w:t>
      </w:r>
    </w:p>
    <w:p>
      <w:pPr>
        <w:pStyle w:val="FirstParagraph"/>
      </w:pPr>
      <w:r>
        <w:t xml:space="preserve">Argentina Buenos Aires has positioned itself as a premier nearshore destination for companies in the United States and Canada. The time zone alignment facilitates real-time collaboration, which is crucial for agile development methodologies. As a result , demand from abroad remains robust.</w:t>
      </w:r>
    </w:p>
    <w:p>
      <w:pPr>
        <w:pStyle w:val="BodyText"/>
      </w:pPr>
      <w:r>
        <w:t xml:space="preserve">In this context , the role of the software engineer extends beyond coding. It involves effective communication, cultural adaptability , and project management capabilities. Engineers must act as bridges between local teams and international stakeholders . This global integration requires professionals to be fluent in English and adept at navigating cross-cultural business practices.</w:t>
      </w:r>
    </w:p>
    <w:bookmarkEnd w:id="25"/>
    <w:bookmarkStart w:id="26" w:name="challenges-faced-by-tech-professionals"/>
    <w:p>
      <w:pPr>
        <w:pStyle w:val="Heading2"/>
      </w:pPr>
      <w:r>
        <w:t xml:space="preserve">Challenges Faced by Tech Professionals</w:t>
      </w:r>
    </w:p>
    <w:p>
      <w:pPr>
        <w:pStyle w:val="FirstParagraph"/>
      </w:pPr>
      <w:r>
        <w:t xml:space="preserve">Despite the opportunities , software engineers in Argentina Buenos Aires face distinct challenges. Infrastructure issues such as internet connectivity stability during peak hours or power fluctuations can disrupt workflows. Furthermore , bureaucratic hurdles related to banking regulations and tax compliance for freelancers earning foreign income can be complex.</w:t>
      </w:r>
    </w:p>
    <w:p>
      <w:pPr>
        <w:pStyle w:val="BodyText"/>
      </w:pPr>
      <w:r>
        <w:t xml:space="preserve">Additionally , while the tech sector booms , it often operates in isolation from other domestic industries . This creates a dual economy where one segment is globally integrated and prosperous, while others lag behind. Software engineers must navigate these systemic disparities by staying informed about policy changes and advocating for digital infrastructure improvements.</w:t>
      </w:r>
    </w:p>
    <w:bookmarkEnd w:id="26"/>
    <w:bookmarkStart w:id="27" w:name="future-outlook"/>
    <w:p>
      <w:pPr>
        <w:pStyle w:val="Heading2"/>
      </w:pPr>
      <w:r>
        <w:t xml:space="preserve">Future Outlook</w:t>
      </w:r>
    </w:p>
    <w:p>
      <w:pPr>
        <w:pStyle w:val="FirstParagraph"/>
      </w:pPr>
      <w:r>
        <w:t xml:space="preserve">Looking ahead , the role of the software engineer in Argentina Buenos Aires will continue to evolve with emerging technologies such as artificial intelligence, blockchain, and cybersecurity. As these fields mature , local professionals must upskill continuously to remain relevant. Government initiatives aimed at boosting digital literacy and supporting tech startups could further solidify Buenos Aires’ position as a regional leader.</w:t>
      </w:r>
    </w:p>
    <w:p>
      <w:pPr>
        <w:pStyle w:val="BodyText"/>
      </w:pPr>
      <w:r>
        <w:t xml:space="preserve">Moreover , the emphasis on diversity and inclusion within tech teams is growing globally . Software engineers in Argentina Buenos Aires are increasingly expected to contribute to creating inclusive products that serve diverse user bases, reflecting the city’s multicultural population.</w:t>
      </w:r>
    </w:p>
    <w:bookmarkEnd w:id="27"/>
    <w:bookmarkStart w:id="28" w:name="conclusion"/>
    <w:p>
      <w:pPr>
        <w:pStyle w:val="Heading2"/>
      </w:pPr>
      <w:r>
        <w:t xml:space="preserve">Conclusion</w:t>
      </w:r>
    </w:p>
    <w:p>
      <w:pPr>
        <w:pStyle w:val="FirstParagraph"/>
      </w:pPr>
      <w:r>
        <w:t xml:space="preserve">In conclusion , being a software engineer in Argentina Buenos Aires presents a unique blend of challenges and opportunities. The combination of strong educational roots, favorable economic conditions for foreign earners , and strategic geographic location makes this region highly attractive for tech talent. To thrive, professionals must commit to lifelong learning, embrace remote collaboration tools , and advocate for sustainable technological ecosystems.</w:t>
      </w:r>
    </w:p>
    <w:p>
      <w:pPr>
        <w:pStyle w:val="BodyText"/>
      </w:pPr>
      <w:r>
        <w:t xml:space="preserve">As Argentina Buenos Aires continues to integrate deeper into the global digital economy , its software engineers will play a vital role in driving innovation not just locally but globally. Their ability to adapt to changing market forces while maintaining technical excellence will define the future of technology in this dynamic metropolis.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Argentina Buenos Aires</dc:title>
  <dc:creator/>
  <dc:language>en</dc:language>
  <cp:keywords/>
  <dcterms:created xsi:type="dcterms:W3CDTF">2026-07-29T04:04:12Z</dcterms:created>
  <dcterms:modified xsi:type="dcterms:W3CDTF">2026-07-29T04:04:12Z</dcterms:modified>
</cp:coreProperties>
</file>

<file path=docProps/custom.xml><?xml version="1.0" encoding="utf-8"?>
<Properties xmlns="http://schemas.openxmlformats.org/officeDocument/2006/custom-properties" xmlns:vt="http://schemas.openxmlformats.org/officeDocument/2006/docPropsVTypes"/>
</file>