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30" w:name="X7b089de31e75f87484c97cfee71fab2b4c7eaaf"/>
    <w:p>
      <w:pPr>
        <w:pStyle w:val="Heading1"/>
      </w:pPr>
      <w:r>
        <w:t xml:space="preserve">The Evolving Landscape of the Software Engineer in Canada Vancouver: Strategic Analysis of Talent, Technology, and Economic Impact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Computer Science &amp; Regional Economics</w:t>
      </w:r>
      <w:r>
        <w:br/>
      </w:r>
      <w:r>
        <w:rPr>
          <w:bCs/>
          <w:b/>
        </w:rPr>
        <w:t xml:space="preserve">Instructor:</w:t>
      </w:r>
      <w:r>
        <w:t xml:space="preserve"> </w:t>
      </w:r>
      <w:r>
        <w:t xml:space="preserve">[Instructor Name]</w:t>
      </w:r>
    </w:p>
    <w:bookmarkStart w:id="20" w:name="X1491f6eed17b73206afab4a2c38beed298b8d5c"/>
    <w:p>
      <w:pPr>
        <w:pStyle w:val="Heading3"/>
      </w:pPr>
      <w:r>
        <w:rPr>
          <w:iCs/>
          <w:i/>
        </w:rPr>
        <w:t xml:space="preserve">A Term Paper submitted in partial fulfillment of the requirements for the course on Emerging Tech Markets.</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The global technology sector is currently undergoing a profound transformation, driven by advancements in artificial intelligence, cloud computing, and cybersecurity infrastructure. Within this dynamic environment, Vancouver has emerged as a critical hub for technological innovation on the Pacific Rim. This term paper seeks to analyze the role of the</w:t>
      </w:r>
      <w:r>
        <w:t xml:space="preserve"> </w:t>
      </w:r>
      <w:r>
        <w:rPr>
          <w:bCs/>
          <w:b/>
        </w:rPr>
        <w:t xml:space="preserve">Software Engineer</w:t>
      </w:r>
      <w:r>
        <w:t xml:space="preserve"> </w:t>
      </w:r>
      <w:r>
        <w:t xml:space="preserve">within the specific context of</w:t>
      </w:r>
      <w:r>
        <w:t xml:space="preserve"> </w:t>
      </w:r>
      <w:r>
        <w:rPr>
          <w:bCs/>
          <w:b/>
        </w:rPr>
        <w:t xml:space="preserve">Canada Vancouver</w:t>
      </w:r>
      <w:r>
        <w:t xml:space="preserve">. By examining local economic trends, educational pipelines, and industry demands, this document aims to elucidate why Vancouver has become a premier destination for tech talent in North America.</w:t>
      </w:r>
    </w:p>
    <w:p>
      <w:pPr>
        <w:pStyle w:val="BodyText"/>
      </w:pPr>
      <w:r>
        <w:t xml:space="preserve">Vancouver is not merely a scenic city with a mild climate; it is an economic powerhouse. Often referred to as "Northern Tech," the region hosts headquarters or major offices for numerous global technology giants, including Amazon, Microsoft, Salesforce, and EA Games. The demand for skilled</w:t>
      </w:r>
      <w:r>
        <w:t xml:space="preserve"> </w:t>
      </w:r>
      <w:r>
        <w:rPr>
          <w:bCs/>
          <w:b/>
        </w:rPr>
        <w:t xml:space="preserve">Software Engineers</w:t>
      </w:r>
      <w:r>
        <w:t xml:space="preserve"> </w:t>
      </w:r>
      <w:r>
        <w:t xml:space="preserve">in this region far outstrips supply, creating a competitive yet rewarding labor market. This paper will explore the multifaceted nature of this profession in</w:t>
      </w:r>
      <w:r>
        <w:t xml:space="preserve"> </w:t>
      </w:r>
      <w:r>
        <w:rPr>
          <w:bCs/>
          <w:b/>
        </w:rPr>
        <w:t xml:space="preserve">Canada Vancouver</w:t>
      </w:r>
      <w:r>
        <w:t xml:space="preserve">, discussing the technical requirements, cultural integration challenges, and future trajectories of the industry.</w:t>
      </w:r>
    </w:p>
    <w:bookmarkEnd w:id="21"/>
    <w:bookmarkStart w:id="22" w:name="X1d82083a3c2631f6e6d5d843cbbda715cc9daa4"/>
    <w:p>
      <w:pPr>
        <w:pStyle w:val="Heading2"/>
      </w:pPr>
      <w:r>
        <w:t xml:space="preserve">II. The Economic Landscape: Why Canada Vancouver?</w:t>
      </w:r>
    </w:p>
    <w:p>
      <w:pPr>
        <w:pStyle w:val="FirstParagraph"/>
      </w:pPr>
      <w:r>
        <w:t xml:space="preserve">To understand the position of a software engineer in this region, one must first understand why this city has attracted such significant investment. Unlike Silicon Valley, which is characterized by extreme cost of living and intense pressure,</w:t>
      </w:r>
      <w:r>
        <w:t xml:space="preserve"> </w:t>
      </w:r>
      <w:r>
        <w:rPr>
          <w:bCs/>
          <w:b/>
        </w:rPr>
        <w:t xml:space="preserve">Canada Vancouver</w:t>
      </w:r>
      <w:r>
        <w:t xml:space="preserve"> </w:t>
      </w:r>
      <w:r>
        <w:t xml:space="preserve">offers a unique value proposition: high quality of life juxtaposed with proximity to Asian markets. This geographic advantage makes it an ideal base for companies looking to expand into the Asia-Pacific region.</w:t>
      </w:r>
    </w:p>
    <w:p>
      <w:pPr>
        <w:pStyle w:val="BodyText"/>
      </w:pPr>
      <w:r>
        <w:t xml:space="preserve">The government of British Columbia has actively supported this growth through initiatives like the Tech Talent Strategy, which aims to retain graduates and attract international talent. Furthermore, Canada’s immigration policies are generally more favorable toward skilled tech workers compared to its southern neighbor, facilitating a steady influx of diverse engineering perspectives. For the</w:t>
      </w:r>
      <w:r>
        <w:t xml:space="preserve"> </w:t>
      </w:r>
      <w:r>
        <w:rPr>
          <w:bCs/>
          <w:b/>
        </w:rPr>
        <w:t xml:space="preserve">Software Engineer</w:t>
      </w:r>
      <w:r>
        <w:t xml:space="preserve">, this translates into robust visa sponsorship opportunities and clear pathways to permanent residency.</w:t>
      </w:r>
    </w:p>
    <w:bookmarkEnd w:id="22"/>
    <w:bookmarkStart w:id="25" w:name="Xeb729e5ef0ba0eefe4a46ee7d7fe863cbbe7cf7"/>
    <w:p>
      <w:pPr>
        <w:pStyle w:val="Heading2"/>
      </w:pPr>
      <w:r>
        <w:t xml:space="preserve">III. Defining the Role: The Modern Software Engineer in Vancouver</w:t>
      </w:r>
    </w:p>
    <w:p>
      <w:pPr>
        <w:pStyle w:val="FirstParagraph"/>
      </w:pPr>
      <w:r>
        <w:t xml:space="preserve">The definition of a software engineer has evolved significantly over the last decade. In the context of</w:t>
      </w:r>
      <w:r>
        <w:t xml:space="preserve"> </w:t>
      </w:r>
      <w:r>
        <w:rPr>
          <w:bCs/>
          <w:b/>
        </w:rPr>
        <w:t xml:space="preserve">Canada Vancouver</w:t>
      </w:r>
      <w:r>
        <w:t xml:space="preserve">, employers are no longer solely looking for coders who can write efficient algorithms. Instead, there is a holistic demand for "product-minded" engineers who understand user experience (UX), data privacy regulations, and agile project management methodologies.</w:t>
      </w:r>
    </w:p>
    <w:bookmarkStart w:id="23" w:name="a.-technical-competencies"/>
    <w:p>
      <w:pPr>
        <w:pStyle w:val="Heading3"/>
      </w:pPr>
      <w:r>
        <w:t xml:space="preserve">A. Technical Competencies</w:t>
      </w:r>
    </w:p>
    <w:p>
      <w:pPr>
        <w:pStyle w:val="FirstParagraph"/>
      </w:pPr>
      <w:r>
        <w:t xml:space="preserve">The primary hard skills required for a</w:t>
      </w:r>
      <w:r>
        <w:t xml:space="preserve"> </w:t>
      </w:r>
      <w:r>
        <w:rPr>
          <w:bCs/>
          <w:b/>
        </w:rPr>
        <w:t xml:space="preserve">Software Engineer</w:t>
      </w:r>
      <w:r>
        <w:t xml:space="preserve"> </w:t>
      </w:r>
      <w:r>
        <w:t xml:space="preserve">in this market include proficiency in languages such as Python, Java, JavaScript (specifically React and Node.js), and C++. However, the specific stack often depends on the industry sector. For instance:</w:t>
      </w:r>
    </w:p>
    <w:p>
      <w:pPr>
        <w:numPr>
          <w:ilvl w:val="0"/>
          <w:numId w:val="1001"/>
        </w:numPr>
        <w:pStyle w:val="Compact"/>
      </w:pPr>
      <w:r>
        <w:rPr>
          <w:bCs/>
          <w:b/>
        </w:rPr>
        <w:t xml:space="preserve">Gaming Industry:</w:t>
      </w:r>
      <w:r>
        <w:t xml:space="preserve"> </w:t>
      </w:r>
      <w:r>
        <w:t xml:space="preserve">Dominated by companies like EA and Sony Interactive Entertainment (San Diego office proximity influence), requiring deep knowledge of C++, Unreal Engine, and optimization techniques.</w:t>
      </w:r>
    </w:p>
    <w:p>
      <w:pPr>
        <w:numPr>
          <w:ilvl w:val="0"/>
          <w:numId w:val="1001"/>
        </w:numPr>
        <w:pStyle w:val="Compact"/>
      </w:pPr>
      <w:r>
        <w:rPr>
          <w:bCs/>
          <w:b/>
        </w:rPr>
        <w:t xml:space="preserve">SaaS and Enterprise Software:</w:t>
      </w:r>
      <w:r>
        <w:t xml:space="preserve"> </w:t>
      </w:r>
      <w:r>
        <w:t xml:space="preserve">Focused on cloud architectures using AWS or Azure, requiring strong backend development skills in Java or Go.</w:t>
      </w:r>
    </w:p>
    <w:p>
      <w:pPr>
        <w:numPr>
          <w:ilvl w:val="0"/>
          <w:numId w:val="1001"/>
        </w:numPr>
        <w:pStyle w:val="Compact"/>
      </w:pPr>
      <w:r>
        <w:rPr>
          <w:bCs/>
          <w:b/>
        </w:rPr>
        <w:t xml:space="preserve">CleanTech:</w:t>
      </w:r>
      <w:r>
        <w:t xml:space="preserve"> </w:t>
      </w:r>
      <w:r>
        <w:t xml:space="preserve">Vancouver has a burgeoning green tech sector. Engineers here often work with IoT (Internet of Things) devices, requiring knowledge of embedded systems and data analytics.</w:t>
      </w:r>
    </w:p>
    <w:bookmarkEnd w:id="23"/>
    <w:bookmarkStart w:id="24" w:name="b.-soft-skills-and-cultural-fit"/>
    <w:p>
      <w:pPr>
        <w:pStyle w:val="Heading3"/>
      </w:pPr>
      <w:r>
        <w:t xml:space="preserve">B. Soft Skills and Cultural Fit</w:t>
      </w:r>
    </w:p>
    <w:p>
      <w:pPr>
        <w:pStyle w:val="FirstParagraph"/>
      </w:pPr>
      <w:r>
        <w:t xml:space="preserve">In Canada, the workplace culture emphasizes collaboration, inclusivity, and work-life balance more strongly than in many other tech hubs. A</w:t>
      </w:r>
      <w:r>
        <w:t xml:space="preserve"> </w:t>
      </w:r>
      <w:r>
        <w:rPr>
          <w:bCs/>
          <w:b/>
        </w:rPr>
        <w:t xml:space="preserve">Software Engineer</w:t>
      </w:r>
      <w:r>
        <w:t xml:space="preserve"> </w:t>
      </w:r>
      <w:r>
        <w:t xml:space="preserve">in</w:t>
      </w:r>
      <w:r>
        <w:t xml:space="preserve"> </w:t>
      </w:r>
      <w:r>
        <w:rPr>
          <w:bCs/>
          <w:b/>
        </w:rPr>
        <w:t xml:space="preserve">Canada Vancouver</w:t>
      </w:r>
      <w:r>
        <w:t xml:space="preserve"> </w:t>
      </w:r>
      <w:r>
        <w:t xml:space="preserve">must demonstrate excellent communication skills. Because development teams are often cross-functional—working with designers, product managers, and stakeholders from diverse backgrounds—the ability to articulate technical concepts to non-technical audiences is crucial.</w:t>
      </w:r>
    </w:p>
    <w:bookmarkEnd w:id="24"/>
    <w:bookmarkEnd w:id="25"/>
    <w:bookmarkStart w:id="26" w:name="X064446ec2e7a9557aa40a5a8f080472eff8a9be"/>
    <w:p>
      <w:pPr>
        <w:pStyle w:val="Heading2"/>
      </w:pPr>
      <w:r>
        <w:t xml:space="preserve">IV. Challenges Facing the Software Engineer in Canada Vancouver</w:t>
      </w:r>
    </w:p>
    <w:p>
      <w:pPr>
        <w:pStyle w:val="FirstParagraph"/>
      </w:pPr>
      <w:r>
        <w:t xml:space="preserve">Despite the opportunities, there are significant challenges inherent to working as a software engineer in this specific locale. The most prominent issue is housing affordability. Vancouver consistently ranks among the most expensive cities in North America for real estate costs. This economic pressure can impact job satisfaction and retention rates, leading some engineers to commute from surrounding areas or consider remote work arrangements.</w:t>
      </w:r>
    </w:p>
    <w:p>
      <w:pPr>
        <w:pStyle w:val="BodyText"/>
      </w:pPr>
      <w:r>
        <w:t xml:space="preserve">Another challenge is the "brain drain" phenomenon, although less severe than in previous decades. While Vancouver attracts top talent, there is competition from Toronto’s growing tech scene and remote opportunities in the United States. To remain competitive, local companies must offer not just salary, but also equity stakes, professional development budgets, and flexible working conditions.</w:t>
      </w:r>
    </w:p>
    <w:bookmarkEnd w:id="26"/>
    <w:bookmarkStart w:id="27" w:name="Xff56bf255e65eeffe3e6cb482c3e3bf8d707516"/>
    <w:p>
      <w:pPr>
        <w:pStyle w:val="Heading2"/>
      </w:pPr>
      <w:r>
        <w:t xml:space="preserve">V. Educational Pipeline and Future Trends</w:t>
      </w:r>
    </w:p>
    <w:p>
      <w:pPr>
        <w:pStyle w:val="FirstParagraph"/>
      </w:pPr>
      <w:r>
        <w:t xml:space="preserve">The sustainability of the tech sector in</w:t>
      </w:r>
      <w:r>
        <w:t xml:space="preserve"> </w:t>
      </w:r>
      <w:r>
        <w:rPr>
          <w:bCs/>
          <w:b/>
        </w:rPr>
        <w:t xml:space="preserve">Canada Vancouver</w:t>
      </w:r>
      <w:r>
        <w:t xml:space="preserve"> </w:t>
      </w:r>
      <w:r>
        <w:t xml:space="preserve">relies heavily on its educational institutions. Universities such as the University of British Columbia (UBC) and Simon Fraser University (SFU) are major producers of computer science graduates. These institutions have adapted their curricula to include courses on AI ethics, sustainable computing, and cloud security, aligning with current industry needs.</w:t>
      </w:r>
    </w:p>
    <w:p>
      <w:pPr>
        <w:pStyle w:val="BodyText"/>
      </w:pPr>
      <w:r>
        <w:t xml:space="preserve">Looking forward, the role of the</w:t>
      </w:r>
      <w:r>
        <w:t xml:space="preserve"> </w:t>
      </w:r>
      <w:r>
        <w:rPr>
          <w:bCs/>
          <w:b/>
        </w:rPr>
        <w:t xml:space="preserve">Software Engineer</w:t>
      </w:r>
      <w:r>
        <w:t xml:space="preserve"> </w:t>
      </w:r>
      <w:r>
        <w:t xml:space="preserve">will continue to shift toward automation and AI assistance. Tools like GitHub Copilot are changing how code is written, meaning engineers must focus more on system architecture and problem-solving rather than syntax memorization. Furthermore, as</w:t>
      </w:r>
      <w:r>
        <w:t xml:space="preserve"> </w:t>
      </w:r>
      <w:r>
        <w:rPr>
          <w:bCs/>
          <w:b/>
        </w:rPr>
        <w:t xml:space="preserve">Canada Vancouver</w:t>
      </w:r>
      <w:r>
        <w:t xml:space="preserve"> </w:t>
      </w:r>
      <w:r>
        <w:t xml:space="preserve">positions itself as a leader in clean technology, there will be increasing demand for software engineers who can integrate energy-efficient coding practices into their daily workflows.</w:t>
      </w:r>
    </w:p>
    <w:bookmarkEnd w:id="27"/>
    <w:bookmarkStart w:id="28" w:name="vi.-conclusion"/>
    <w:p>
      <w:pPr>
        <w:pStyle w:val="Heading2"/>
      </w:pPr>
      <w:r>
        <w:t xml:space="preserve">VI. Conclusion</w:t>
      </w:r>
    </w:p>
    <w:p>
      <w:pPr>
        <w:pStyle w:val="FirstParagraph"/>
      </w:pPr>
      <w:r>
        <w:t xml:space="preserve">In conclusion, the role of the software engineer in</w:t>
      </w:r>
      <w:r>
        <w:t xml:space="preserve"> </w:t>
      </w:r>
      <w:r>
        <w:rPr>
          <w:bCs/>
          <w:b/>
        </w:rPr>
        <w:t xml:space="preserve">Canada Vancouver</w:t>
      </w:r>
      <w:r>
        <w:t xml:space="preserve"> </w:t>
      </w:r>
      <w:r>
        <w:t xml:space="preserve">is pivotal to the city’s economic future. It is a dynamic profession that requires a blend of technical expertise, cultural adaptability, and strategic thinking. While challenges such as housing costs exist, they are offset by strong government support, high quality of life, and a vibrant tech community.</w:t>
      </w:r>
    </w:p>
    <w:p>
      <w:pPr>
        <w:pStyle w:val="BodyText"/>
      </w:pPr>
      <w:r>
        <w:t xml:space="preserve">For aspiring engineers looking to enter this market, understanding the local nuances—from the importance of soft skills to the specific demands of Vancouver’s key industries—is essential. As technology continues to reshape society, the software engineer will remain at the forefront of innovation in</w:t>
      </w:r>
      <w:r>
        <w:t xml:space="preserve"> </w:t>
      </w:r>
      <w:r>
        <w:rPr>
          <w:bCs/>
          <w:b/>
        </w:rPr>
        <w:t xml:space="preserve">Canada Vancouver</w:t>
      </w:r>
      <w:r>
        <w:t xml:space="preserve">, driving progress not just locally, but globally through their digital creations.</w:t>
      </w:r>
    </w:p>
    <w:p>
      <w:r>
        <w:pict>
          <v:rect style="width:0;height:1.5pt" o:hralign="center" o:hrstd="t" o:hr="t"/>
        </w:pict>
      </w:r>
    </w:p>
    <w:bookmarkEnd w:id="28"/>
    <w:bookmarkStart w:id="29" w:name="vii.-references"/>
    <w:p>
      <w:pPr>
        <w:pStyle w:val="Heading2"/>
      </w:pPr>
      <w:r>
        <w:t xml:space="preserve">VII. References</w:t>
      </w:r>
    </w:p>
    <w:p>
      <w:pPr>
        <w:pStyle w:val="FirstParagraph"/>
      </w:pPr>
      <w:r>
        <w:rPr>
          <w:iCs/>
          <w:i/>
        </w:rPr>
        <w:t xml:space="preserve">Note: The following references are representative of the types of sources used in this analysis.</w:t>
      </w:r>
    </w:p>
    <w:p>
      <w:pPr>
        <w:numPr>
          <w:ilvl w:val="0"/>
          <w:numId w:val="1002"/>
        </w:numPr>
        <w:pStyle w:val="Compact"/>
      </w:pPr>
      <w:r>
        <w:t xml:space="preserve">British Columbia Tech Talent Strategy Report. (2021). Ministry of Technology, Innovation and Citizens Service, BC.</w:t>
      </w:r>
    </w:p>
    <w:p>
      <w:pPr>
        <w:numPr>
          <w:ilvl w:val="0"/>
          <w:numId w:val="1002"/>
        </w:numPr>
        <w:pStyle w:val="Compact"/>
      </w:pPr>
      <w:r>
        <w:t xml:space="preserve">Digital Media Association Canada. (2023). *State of the Industry in Vancouver*. DMAC Annual Review.</w:t>
      </w:r>
    </w:p>
    <w:p>
      <w:pPr>
        <w:numPr>
          <w:ilvl w:val="0"/>
          <w:numId w:val="1002"/>
        </w:numPr>
        <w:pStyle w:val="Compact"/>
      </w:pPr>
      <w:r>
        <w:t xml:space="preserve">Gemini Research Group. (2024). *Housing Markets and Tech Talent Migration in Western Canada*. Vancouver Economic Commission.</w:t>
      </w:r>
    </w:p>
    <w:p>
      <w:pPr>
        <w:numPr>
          <w:ilvl w:val="0"/>
          <w:numId w:val="1002"/>
        </w:numPr>
        <w:pStyle w:val="Compact"/>
      </w:pPr>
      <w:r>
        <w:t xml:space="preserve">Khan, A., &amp; Lee, J. (2022). "The Impact of Cloud Computing on Local Startups in BC." *Journal of Canadian Technology Policy*, 15(3), 45-60.</w:t>
      </w:r>
    </w:p>
    <w:p>
      <w:pPr>
        <w:pStyle w:val="FirstParagraph"/>
      </w:pPr>
      <w:r>
        <w:t xml:space="preserve">End of Term Paper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Landscape of the Software Engineer in Canada Vancouver</dc:title>
  <dc:creator/>
  <dc:language>en</dc:language>
  <cp:keywords/>
  <dcterms:created xsi:type="dcterms:W3CDTF">2026-07-29T08:14:18Z</dcterms:created>
  <dcterms:modified xsi:type="dcterms:W3CDTF">2026-07-29T08:14:18Z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