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the</w:t>
      </w:r>
      <w:r>
        <w:t xml:space="preserve"> </w:t>
      </w:r>
      <w:r>
        <w:t xml:space="preserve">Dynamic</w:t>
      </w:r>
      <w:r>
        <w:t xml:space="preserve"> </w:t>
      </w:r>
      <w:r>
        <w:t xml:space="preserve">Tech</w:t>
      </w:r>
      <w:r>
        <w:t xml:space="preserve"> </w:t>
      </w:r>
      <w:r>
        <w:t xml:space="preserve">Ecosystem</w:t>
      </w:r>
      <w:r>
        <w:t xml:space="preserve"> </w:t>
      </w:r>
      <w:r>
        <w:t xml:space="preserve">of</w:t>
      </w:r>
      <w:r>
        <w:t xml:space="preserve"> </w:t>
      </w:r>
      <w:r>
        <w:t xml:space="preserve">France,</w:t>
      </w:r>
      <w:r>
        <w:t xml:space="preserve"> </w:t>
      </w:r>
      <w:r>
        <w:t xml:space="preserve">Lyon</w:t>
      </w:r>
    </w:p>
    <w:bookmarkStart w:id="28" w:name="X8608f759eea8049fe93cb72d0495db56d26da18"/>
    <w:p>
      <w:pPr>
        <w:pStyle w:val="Heading1"/>
      </w:pPr>
      <w:r>
        <w:t xml:space="preserve">The Strategic Evolution of Software Engineering in the Dynamic Tech Ecosystem of France, Lyon</w:t>
      </w:r>
    </w:p>
    <w:bookmarkStart w:id="27" w:name="X56e0a93bc45089a50faa627624b8f5d53e67cd6"/>
    <w:p>
      <w:pPr>
        <w:pStyle w:val="Heading2"/>
      </w:pPr>
      <w:r>
        <w:t xml:space="preserve">A Term Paper Analysis on Professional Development and Industry Demand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[Student Name]</w:t>
      </w:r>
    </w:p>
    <w:bookmarkStart w:id="20" w:name="i.-introduction"/>
    <w:p>
      <w:pPr>
        <w:pStyle w:val="Heading3"/>
      </w:pPr>
      <w:r>
        <w:t xml:space="preserve">I. Introduction</w:t>
      </w:r>
    </w:p>
    <w:p>
      <w:pPr>
        <w:pStyle w:val="FirstParagraph"/>
      </w:pPr>
      <w:r>
        <w:t xml:space="preserve">The global technology landscape is undergoing a profound transformation, driven by the rapid acceleration of digitalization, artificial intelligence integration, and cloud computing adoption. Within this macro-economic shift, the role of the</w:t>
      </w:r>
      <w:r>
        <w:t xml:space="preserve"> </w:t>
      </w:r>
      <w:r>
        <w:rPr>
          <w:bCs/>
          <w:b/>
        </w:rPr>
        <w:t xml:space="preserve">Software Engineer</w:t>
      </w:r>
      <w:r>
        <w:t xml:space="preserve"> </w:t>
      </w:r>
      <w:r>
        <w:t xml:space="preserve">has evolved from a specialized technical contributor to a central strategic pillar in organizational success. Nowhere is this evolution more palpable than in</w:t>
      </w:r>
      <w:r>
        <w:t xml:space="preserve"> </w:t>
      </w:r>
      <w:r>
        <w:rPr>
          <w:bCs/>
          <w:b/>
        </w:rPr>
        <w:t xml:space="preserve">France Lyon</w:t>
      </w:r>
      <w:r>
        <w:t xml:space="preserve">, a region that has emerged as one of Europe’s most vibrant hubs for technological innovation and digital entrepreneurship. This term paper aims to analyze the current state, future projections, and specific socio-economic dynamics surrounding the profession of</w:t>
      </w:r>
      <w:r>
        <w:t xml:space="preserve"> </w:t>
      </w:r>
      <w:r>
        <w:rPr>
          <w:bCs/>
          <w:b/>
        </w:rPr>
        <w:t xml:space="preserve">Software Engineer</w:t>
      </w:r>
      <w:r>
        <w:t xml:space="preserve"> </w:t>
      </w:r>
      <w:r>
        <w:t xml:space="preserve">within the unique context of</w:t>
      </w:r>
      <w:r>
        <w:t xml:space="preserve"> </w:t>
      </w:r>
      <w:r>
        <w:rPr>
          <w:bCs/>
          <w:b/>
        </w:rPr>
        <w:t xml:space="preserve">France Lyon</w:t>
      </w:r>
      <w:r>
        <w:t xml:space="preserve">. By examining local industry trends, educational infrastructure, and labor market demands, this document seeks to elucidate why</w:t>
      </w:r>
    </w:p>
    <w:p>
      <w:pPr>
        <w:pStyle w:val="BodyText"/>
      </w:pPr>
      <w:r>
        <w:t xml:space="preserve">Lyon France represents a critical nexus for modern software engineering talent.</w:t>
      </w:r>
    </w:p>
    <w:bookmarkEnd w:id="20"/>
    <w:bookmarkStart w:id="21" w:name="Xef8c380a7f2a927fba8cb9e9c852ddf2bca8fb8"/>
    <w:p>
      <w:pPr>
        <w:pStyle w:val="Heading3"/>
      </w:pPr>
      <w:r>
        <w:t xml:space="preserve">II. The Geographic Context: Why France Lyon?</w:t>
      </w:r>
    </w:p>
    <w:p>
      <w:pPr>
        <w:pStyle w:val="FirstParagraph"/>
      </w:pPr>
      <w:r>
        <w:t xml:space="preserve">To understand the significance of the</w:t>
      </w:r>
      <w:r>
        <w:t xml:space="preserve"> </w:t>
      </w:r>
      <w:r>
        <w:rPr>
          <w:bCs/>
          <w:b/>
        </w:rPr>
        <w:t xml:space="preserve">Software Engineer</w:t>
      </w:r>
      <w:r>
        <w:t xml:space="preserve">, one must first appreciate the environment in which they operate.</w:t>
      </w:r>
      <w:r>
        <w:t xml:space="preserve"> </w:t>
      </w:r>
      <w:r>
        <w:rPr>
          <w:bCs/>
          <w:b/>
        </w:rPr>
        <w:t xml:space="preserve">Lyon France</w:t>
      </w:r>
      <w:r>
        <w:t xml:space="preserve"> </w:t>
      </w:r>
      <w:r>
        <w:t xml:space="preserve">sits at a strategic geographic and economic crossroads. Historically known as a center for banking, silk manufacturing, and gastronomy, Lyon has successfully pivoted toward becoming a leading "Smart City" and digital hub in Europe. The city hosts several major technology parks, including the Technolabeo ecosystem in Villeurbanne and the large-scale innovation hubs scattered throughout the metropolitan area.</w:t>
      </w:r>
    </w:p>
    <w:p>
      <w:pPr>
        <w:pStyle w:val="BodyText"/>
      </w:pPr>
      <w:r>
        <w:t xml:space="preserve">The municipal government of</w:t>
      </w:r>
    </w:p>
    <w:p>
      <w:pPr>
        <w:pStyle w:val="BodyText"/>
      </w:pPr>
      <w:r>
        <w:t xml:space="preserve">Lyon France, alongside regional Auvergne-Rhône-Alpes authorities, has implemented aggressive policies to attract tech startups and multinational corporations alike. This pro-innovation stance has resulted in a high concentration of software development firms, ranging from agile fintech startups to established enterprise software giants. Consequently, the demand for skilled</w:t>
      </w:r>
      <w:r>
        <w:t xml:space="preserve"> </w:t>
      </w:r>
      <w:r>
        <w:rPr>
          <w:bCs/>
          <w:b/>
        </w:rPr>
        <w:t xml:space="preserve">Software Engineers</w:t>
      </w:r>
      <w:r>
        <w:t xml:space="preserve"> </w:t>
      </w:r>
      <w:r>
        <w:t xml:space="preserve">in this region is not merely sustaining but expanding exponentially. The unique cultural blend of French academic rigor and open international collaboration in</w:t>
      </w:r>
    </w:p>
    <w:p>
      <w:pPr>
        <w:pStyle w:val="BodyText"/>
      </w:pPr>
      <w:r>
        <w:t xml:space="preserve">Lyon France creates an ideal breeding ground for technological advancement.</w:t>
      </w:r>
    </w:p>
    <w:bookmarkEnd w:id="21"/>
    <w:bookmarkStart w:id="22" w:name="X4dcc101f50f526bf683bb8bb3dc0cc188b2c0af"/>
    <w:p>
      <w:pPr>
        <w:pStyle w:val="Heading3"/>
      </w:pPr>
      <w:r>
        <w:t xml:space="preserve">III. Defining the Modern Software Engineer Role</w:t>
      </w:r>
    </w:p>
    <w:p>
      <w:pPr>
        <w:pStyle w:val="FirstParagraph"/>
      </w:pPr>
      <w:r>
        <w:t xml:space="preserve">The title</w:t>
      </w:r>
      <w:r>
        <w:t xml:space="preserve"> </w:t>
      </w:r>
      <w:r>
        <w:rPr>
          <w:bCs/>
          <w:b/>
        </w:rPr>
        <w:t xml:space="preserve">"Software Engineer"</w:t>
      </w:r>
      <w:r>
        <w:t xml:space="preserve">Lyon France , this role has broadened significantly. A contemporary</w:t>
      </w:r>
    </w:p>
    <w:p>
      <w:pPr>
        <w:pStyle w:val="BodyText"/>
      </w:pPr>
      <w:r>
        <w:t xml:space="preserve">Software Engineer in this region is expected to possess full-stack capabilities, understanding both frontend user experience and backend architecture.</w:t>
      </w:r>
    </w:p>
    <w:p>
      <w:pPr>
        <w:pStyle w:val="BodyText"/>
      </w:pPr>
      <w:r>
        <w:t xml:space="preserve">Furthermore, the definition now encompasses proficiency in DevOps practices, cloud infrastructure management (AWS, Azure), and data security protocols. The regulatory environment of the European Union, particularly regarding data privacy (GDPR), adds a layer of complexity that</w:t>
      </w:r>
      <w:r>
        <w:t xml:space="preserve"> </w:t>
      </w:r>
      <w:r>
        <w:rPr>
          <w:bCs/>
          <w:b/>
        </w:rPr>
        <w:t xml:space="preserve">Software Engineers</w:t>
      </w:r>
      <w:r>
        <w:t xml:space="preserve"> </w:t>
      </w:r>
      <w:r>
        <w:t xml:space="preserve">in</w:t>
      </w:r>
    </w:p>
    <w:p>
      <w:pPr>
        <w:pStyle w:val="BodyText"/>
      </w:pPr>
      <w:r>
        <w:t xml:space="preserve">Lyon France must navigate daily. This requires engineers to be not only technical experts but also compliant with strict legal standards, highlighting the interdisciplinary nature of the role. The shift toward Agile and DevOps methodologies has further integrated software engineering into broader product development lifecycles, making collaboration across departments essential.</w:t>
      </w:r>
    </w:p>
    <w:bookmarkEnd w:id="22"/>
    <w:bookmarkStart w:id="23" w:name="Xe908a151a880b87cd3017a6b6965d442de79019"/>
    <w:p>
      <w:pPr>
        <w:pStyle w:val="Heading3"/>
      </w:pPr>
      <w:r>
        <w:t xml:space="preserve">IV. Educational Infrastructure and Talent Pipeline</w:t>
      </w:r>
    </w:p>
    <w:p>
      <w:pPr>
        <w:pStyle w:val="FirstParagraph"/>
      </w:pPr>
      <w:r>
        <w:t xml:space="preserve">A key factor driving the success of</w:t>
      </w:r>
    </w:p>
    <w:p>
      <w:pPr>
        <w:pStyle w:val="BodyText"/>
      </w:pPr>
      <w:r>
        <w:t xml:space="preserve">Lyon France as a tech hub is its robust educational infrastructure. The region is home to prestigious institutions such as École Centrale de Lyon, INSA Lyon, and Université Claude Bernard Lyon 1. These universities produce thousands of graduates annually with specialized degrees in computer science and software engineering.</w:t>
      </w:r>
    </w:p>
    <w:p>
      <w:pPr>
        <w:pStyle w:val="BodyText"/>
      </w:pPr>
      <w:r>
        <w:t xml:space="preserve">Moreover, the presence of specialized engineering schools (Grandes Écoles) ensures a steady stream of high-caliber</w:t>
      </w:r>
      <w:r>
        <w:t xml:space="preserve"> </w:t>
      </w:r>
      <w:r>
        <w:rPr>
          <w:bCs/>
          <w:b/>
        </w:rPr>
        <w:t xml:space="preserve">Software Engineers</w:t>
      </w:r>
      <w:r>
        <w:t xml:space="preserve">. Many institutions have established direct partnerships with local tech companies in</w:t>
      </w:r>
    </w:p>
    <w:p>
      <w:pPr>
        <w:pStyle w:val="BodyText"/>
      </w:pPr>
      <w:r>
        <w:t xml:space="preserve">Lyon France, facilitating internships and apprenticeships. This symbiotic relationship between academia and industry ensures that the curriculum remains relevant to market needs, particularly in emerging fields like artificial intelligence, cybersecurity, and blockchain technology. The availability of such talent makes</w:t>
      </w:r>
      <w:r>
        <w:t xml:space="preserve"> </w:t>
      </w:r>
      <w:r>
        <w:rPr>
          <w:bCs/>
          <w:b/>
        </w:rPr>
        <w:t xml:space="preserve">Lyon France</w:t>
      </w:r>
      <w:r>
        <w:t xml:space="preserve"> </w:t>
      </w:r>
      <w:r>
        <w:t xml:space="preserve">an attractive destination for foreign investment in software development sectors.</w:t>
      </w:r>
    </w:p>
    <w:bookmarkEnd w:id="23"/>
    <w:bookmarkStart w:id="24" w:name="v.-market-dynamics-and-economic-impact"/>
    <w:p>
      <w:pPr>
        <w:pStyle w:val="Heading3"/>
      </w:pPr>
      <w:r>
        <w:t xml:space="preserve">V. Market Dynamics and Economic Impact</w:t>
      </w:r>
    </w:p>
    <w:p>
      <w:pPr>
        <w:pStyle w:val="FirstParagraph"/>
      </w:pPr>
      <w:r>
        <w:t xml:space="preserve">The economic impact of the</w:t>
      </w:r>
      <w:r>
        <w:t xml:space="preserve"> </w:t>
      </w:r>
      <w:r>
        <w:rPr>
          <w:bCs/>
          <w:b/>
        </w:rPr>
        <w:t xml:space="preserve">Software Engineer</w:t>
      </w:r>
      <w:r>
        <w:t xml:space="preserve">&lt; strong class="citation"&gt; profession in</w:t>
      </w:r>
    </w:p>
    <w:p>
      <w:pPr>
        <w:pStyle w:val="BodyText"/>
      </w:pPr>
      <w:r>
        <w:t xml:space="preserve">Lyon France is substantial. Tech companies contribute significantly to the local GDP, creating high-value jobs and stimulating ancillary industries such as real estate, hospitality, and professional services. The median salary for a</w:t>
      </w:r>
      <w:r>
        <w:t xml:space="preserve"> </w:t>
      </w:r>
      <w:r>
        <w:rPr>
          <w:bCs/>
          <w:b/>
        </w:rPr>
        <w:t xml:space="preserve">Software Engineer</w:t>
      </w:r>
      <w:r>
        <w:t xml:space="preserve"> </w:t>
      </w:r>
      <w:r>
        <w:t xml:space="preserve">in Lyon has risen consistently over the past decade, reflecting both the scarcity of specialized skills and the high productivity associated with these roles.</w:t>
      </w:r>
    </w:p>
    <w:p>
      <w:pPr>
        <w:pStyle w:val="BodyText"/>
      </w:pPr>
      <w:r>
        <w:t xml:space="preserve">Additionally, the startup ecosystem in</w:t>
      </w:r>
    </w:p>
    <w:p>
      <w:pPr>
        <w:pStyle w:val="BodyText"/>
      </w:pPr>
      <w:r>
        <w:t xml:space="preserve">Lyon France, bolstered by incubators like Station F’s regional counterparts and local accelerators, provides a fertile ground for young</w:t>
      </w:r>
      <w:r>
        <w:t xml:space="preserve"> </w:t>
      </w:r>
      <w:r>
        <w:rPr>
          <w:bCs/>
          <w:b/>
        </w:rPr>
        <w:t xml:space="preserve">Software Engineers</w:t>
      </w:r>
      <w:r>
        <w:t xml:space="preserve"> </w:t>
      </w:r>
      <w:r>
        <w:t xml:space="preserve">to launch innovative products. This entrepreneurial spirit fosters a culture of continuous learning and adaptation. Companies in</w:t>
      </w:r>
    </w:p>
    <w:p>
      <w:pPr>
        <w:pStyle w:val="BodyText"/>
      </w:pPr>
      <w:r>
        <w:t xml:space="preserve">Lyon France are increasingly looking for engineers who can translate business requirements into technical solutions efficiently, further elevating the strategic importance of the role.</w:t>
      </w:r>
    </w:p>
    <w:bookmarkEnd w:id="24"/>
    <w:bookmarkStart w:id="25" w:name="vi.-challenges-and-future-outlook"/>
    <w:p>
      <w:pPr>
        <w:pStyle w:val="Heading3"/>
      </w:pPr>
      <w:r>
        <w:t xml:space="preserve">VI. Challenges and Future Outlook</w:t>
      </w:r>
    </w:p>
    <w:p>
      <w:pPr>
        <w:pStyle w:val="FirstParagraph"/>
      </w:pPr>
      <w:r>
        <w:t xml:space="preserve">Despite the promising landscape, challenges remain. The competition for top-tier</w:t>
      </w:r>
      <w:r>
        <w:t xml:space="preserve"> </w:t>
      </w:r>
      <w:r>
        <w:rPr>
          <w:bCs/>
          <w:b/>
        </w:rPr>
        <w:t xml:space="preserve">Software Engineers</w:t>
      </w:r>
      <w:r>
        <w:t xml:space="preserve"> </w:t>
      </w:r>
      <w:r>
        <w:t xml:space="preserve">&lt; strong class="citation"&gt;in</w:t>
      </w:r>
    </w:p>
    <w:p>
      <w:pPr>
        <w:pStyle w:val="BodyText"/>
      </w:pPr>
      <w:r>
        <w:t xml:space="preserve">Lyon France is intensifying, not only from other French cities like Paris but also from international tech hubs in London and Berlin. Retention strategies are crucial, requiring companies to offer competitive compensation packages and flexible work environments.</w:t>
      </w:r>
    </w:p>
    <w:p>
      <w:pPr>
        <w:pStyle w:val="BodyText"/>
      </w:pPr>
      <w:r>
        <w:t xml:space="preserve">Looking ahead, the integration of Artificial Intelligence into daily engineering tasks will redefine the</w:t>
      </w:r>
      <w:r>
        <w:t xml:space="preserve"> </w:t>
      </w:r>
      <w:r>
        <w:rPr>
          <w:bCs/>
          <w:b/>
        </w:rPr>
        <w:t xml:space="preserve">Software Engineer</w:t>
      </w:r>
      <w:r>
        <w:t xml:space="preserve">&lt; strong class="citation"&gt; workflow. In</w:t>
      </w:r>
    </w:p>
    <w:p>
      <w:pPr>
        <w:pStyle w:val="BodyText"/>
      </w:pPr>
      <w:r>
        <w:t xml:space="preserve">Lyon France, early adopters are already leveraging AI-driven code generation tools to enhance productivity. However, this also raises questions about the future skill sets required. Engineers must focus more on architectural design, ethical considerations of AI, and complex problem-solving rather than routine coding tasks.</w:t>
      </w:r>
    </w:p>
    <w:bookmarkEnd w:id="25"/>
    <w:bookmarkStart w:id="26" w:name="vii.-conclusion"/>
    <w:p>
      <w:pPr>
        <w:pStyle w:val="Heading3"/>
      </w:pPr>
      <w:r>
        <w:t xml:space="preserve">VII. Conclusion</w:t>
      </w:r>
    </w:p>
    <w:p>
      <w:pPr>
        <w:pStyle w:val="FirstParagraph"/>
      </w:pPr>
      <w:r>
        <w:t xml:space="preserve">In conclusion, the role of the</w:t>
      </w:r>
      <w:r>
        <w:t xml:space="preserve"> </w:t>
      </w:r>
      <w:r>
        <w:rPr>
          <w:bCs/>
          <w:b/>
        </w:rPr>
        <w:t xml:space="preserve">Software Engineer</w:t>
      </w:r>
      <w:r>
        <w:t xml:space="preserve">&lt; strong class="citation"&gt; within</w:t>
      </w:r>
    </w:p>
    <w:p>
      <w:pPr>
        <w:pStyle w:val="BodyText"/>
      </w:pPr>
      <w:r>
        <w:t xml:space="preserve">Lyon France &lt; strong class="citation"&gt;is pivotal to the region's continued economic and technological prosperity. The synergy between a supportive governmental framework, world-class educational institutions, and a thriving startup ecosystem creates an environment where software engineering can thrive. As global technology trends continue to evolve,</w:t>
      </w:r>
      <w:r>
        <w:t xml:space="preserve"> </w:t>
      </w:r>
      <w:r>
        <w:rPr>
          <w:bCs/>
          <w:b/>
        </w:rPr>
        <w:t xml:space="preserve">Lyon France</w:t>
      </w:r>
      <w:r>
        <w:t xml:space="preserve"> </w:t>
      </w:r>
      <w:r>
        <w:t xml:space="preserve">positions itself not just as a participant but as a leader in the European software industry.</w:t>
      </w:r>
    </w:p>
    <w:p>
      <w:pPr>
        <w:pStyle w:val="BodyText"/>
      </w:pPr>
      <w:r>
        <w:t xml:space="preserve">For students and professionals alike, understanding the specific dynamics of</w:t>
      </w:r>
    </w:p>
    <w:p>
      <w:pPr>
        <w:pStyle w:val="BodyText"/>
      </w:pPr>
      <w:r>
        <w:t xml:space="preserve">Lyon France&lt; strong class="citation"&gt; is essential. It offers a unique blend of quality of life, professional growth opportunities, and innovation potential. As we move forward, the demand for skilled</w:t>
      </w:r>
      <w:r>
        <w:t xml:space="preserve"> </w:t>
      </w:r>
      <w:r>
        <w:rPr>
          <w:bCs/>
          <w:b/>
        </w:rPr>
        <w:t xml:space="preserve">Software Engineers</w:t>
      </w:r>
      <w:r>
        <w:t xml:space="preserve">&lt; strong class="citation"&gt; in this dynamic French region will only grow, underscoring the need for continuous adaptation and upskilling to meet the challenges of tomorrow’s digital landscape.</w:t>
      </w:r>
    </w:p>
    <w:p>
      <w:pPr>
        <w:pStyle w:val="BodyText"/>
      </w:pPr>
      <w:r>
        <w:t xml:space="preserve">This term paper serves as a foundational analysis of these dynamics, encouraging further research into specific sub-sectors such as green tech software engineering or healthcare IT within</w:t>
      </w:r>
    </w:p>
    <w:p>
      <w:pPr>
        <w:pStyle w:val="BodyText"/>
      </w:pPr>
      <w:r>
        <w:t xml:space="preserve">Lyon France.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of Software Engineering in the Dynamic Tech Ecosystem of France, Lyon</dc:title>
  <dc:creator/>
  <cp:keywords/>
  <dcterms:created xsi:type="dcterms:W3CDTF">2026-07-29T06:25:46Z</dcterms:created>
  <dcterms:modified xsi:type="dcterms:W3CDTF">2026-07-29T06:25:46Z</dcterms:modified>
</cp:coreProperties>
</file>

<file path=docProps/custom.xml><?xml version="1.0" encoding="utf-8"?>
<Properties xmlns="http://schemas.openxmlformats.org/officeDocument/2006/custom-properties" xmlns:vt="http://schemas.openxmlformats.org/officeDocument/2006/docPropsVTypes"/>
</file>