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Kyoto</w:t>
      </w:r>
    </w:p>
    <w:bookmarkStart w:id="26" w:name="X2228d79fe0d39ee769e369bd48513de0782a871"/>
    <w:p>
      <w:pPr>
        <w:pStyle w:val="Heading1"/>
      </w:pPr>
      <w:r>
        <w:t xml:space="preserve">The Evolution and Impact of the Software Engineer in Japan Kyoto</w:t>
      </w:r>
    </w:p>
    <w:p>
      <w:pPr>
        <w:pStyle w:val="FirstParagraph"/>
      </w:pPr>
      <w:r>
        <w:rPr>
          <w:iCs/>
          <w:i/>
          <w:bCs/>
          <w:b/>
        </w:rPr>
        <w:t xml:space="preserve">Absract:</w:t>
      </w:r>
      <w:r>
        <w:br/>
      </w:r>
      <w:r>
        <w:t xml:space="preserve">This term paper explores the critical role of the Software Engineer within the unique socio-technical landscape of Japan Kyoto. By analyzing historical context, cultural nuances, and modern technological trends, this document argues that Software Engineers in this region are not merely coders but pivotal agents in preserving heritage while driving digital innovation. The study highlights how traditional values intersect with cutting-edge software development methodologies to create a distinct professional ecosystem.</w:t>
      </w:r>
    </w:p>
    <w:bookmarkStart w:id="20" w:name="introduction"/>
    <w:p>
      <w:pPr>
        <w:pStyle w:val="Heading2"/>
      </w:pPr>
      <w:r>
        <w:t xml:space="preserve">1. Introduction</w:t>
      </w:r>
    </w:p>
    <w:p>
      <w:pPr>
        <w:pStyle w:val="FirstParagraph"/>
      </w:pPr>
      <w:r>
        <w:t xml:space="preserve">In the contemporary global technology sector, few locations present as compelling a case study as Japan Kyoto. Historically renowned as the cultural heart of Japan, Kyoto has traditionally been associated with temples, tea ceremonies, and artisanal craftsmanship rather than silicon chips and code repositories. However, in recent decades, a significant transformation has occurred. The city has emerged as a burgeoning hub for technology startups and research institutions focused on artificial intelligence (AI), robotics, and digital humanities. At the center of this revolution stands the</w:t>
      </w:r>
      <w:r>
        <w:t xml:space="preserve"> </w:t>
      </w:r>
      <w:r>
        <w:rPr>
          <w:bCs/>
          <w:b/>
        </w:rPr>
        <w:t xml:space="preserve">Software Engineer</w:t>
      </w:r>
      <w:r>
        <w:t xml:space="preserve">.</w:t>
      </w:r>
      <w:r>
        <w:t xml:space="preserve"> </w:t>
      </w:r>
      <w:r>
        <w:t xml:space="preserve">This term paper aims to dissect the multifaceted identity of the</w:t>
      </w:r>
      <w:r>
        <w:t xml:space="preserve"> </w:t>
      </w:r>
      <w:r>
        <w:rPr>
          <w:bCs/>
          <w:b/>
        </w:rPr>
        <w:t xml:space="preserve">Software Engineer</w:t>
      </w:r>
      <w:r>
        <w:t xml:space="preserve"> </w:t>
      </w:r>
      <w:r>
        <w:t xml:space="preserve">working within</w:t>
      </w:r>
      <w:r>
        <w:t xml:space="preserve"> </w:t>
      </w:r>
      <w:r>
        <w:rPr>
          <w:bCs/>
          <w:b/>
        </w:rPr>
        <w:t xml:space="preserve">Japan Kyoto</w:t>
      </w:r>
      <w:r>
        <w:t xml:space="preserve">. It is essential to understand that these professionals do not operate in a vacuum; they are embedded in a society with deep-rooted traditions, strict hierarchical structures, and high ethical standards regarding privacy and security. Consequently, the practice of software engineering here differs markedly from the "move fast and break things" ethos often observed in Silicon Valley. Instead, it reflects a philosophy of harmony (*Wa*), precision (*Monozukuri*), and long-term sustainability.</w:t>
      </w:r>
    </w:p>
    <w:bookmarkEnd w:id="20"/>
    <w:bookmarkStart w:id="21" w:name="X913acc69fe600b62cb0c33bee8dd87e37ee6657"/>
    <w:p>
      <w:pPr>
        <w:pStyle w:val="Heading2"/>
      </w:pPr>
      <w:r>
        <w:t xml:space="preserve">2. The Intersection of Tradition and Technology</w:t>
      </w:r>
    </w:p>
    <w:p>
      <w:pPr>
        <w:pStyle w:val="FirstParagraph"/>
      </w:pPr>
      <w:r>
        <w:t xml:space="preserve">To understand the</w:t>
      </w:r>
      <w:r>
        <w:t xml:space="preserve"> </w:t>
      </w:r>
      <w:r>
        <w:rPr>
          <w:bCs/>
          <w:b/>
        </w:rPr>
        <w:t xml:space="preserve">Software Engineer</w:t>
      </w:r>
      <w:r>
        <w:t xml:space="preserve"> </w:t>
      </w:r>
      <w:r>
        <w:t xml:space="preserve">in</w:t>
      </w:r>
      <w:r>
        <w:t xml:space="preserve"> </w:t>
      </w:r>
      <w:r>
        <w:rPr>
          <w:bCs/>
          <w:b/>
        </w:rPr>
        <w:t xml:space="preserve">Japan Kyoto</w:t>
      </w:r>
      <w:r>
        <w:t xml:space="preserve">, one must first appreciate the unique urban fabric of the city. Kyoto is a UNESCO World Heritage site, where ancient wooden machiya houses stand alongside modern research parks. This juxtaposition imposes specific constraints and opportunities on software development. For instance, there is a strong emphasis on "Smart City" initiatives that respect historical preservation laws while integrating IoT (Internet of Things) sensors for traffic management and tourist flow optimization.</w:t>
      </w:r>
      <w:r>
        <w:t xml:space="preserve"> </w:t>
      </w:r>
      <w:r>
        <w:t xml:space="preserve">The</w:t>
      </w:r>
      <w:r>
        <w:t xml:space="preserve"> </w:t>
      </w:r>
      <w:r>
        <w:rPr>
          <w:bCs/>
          <w:b/>
        </w:rPr>
        <w:t xml:space="preserve">Software Engineer</w:t>
      </w:r>
      <w:r>
        <w:t xml:space="preserve"> </w:t>
      </w:r>
      <w:r>
        <w:t xml:space="preserve">in this context often finds themselves working at the intersection of culture and code. Projects frequently involve digitizing archival records of temples, creating virtual reality experiences for historical sites, or developing applications that help manage the delicate balance between tourism sustainability and local community life. This requires a level of cultural sensitivity and contextual awareness that goes beyond technical proficiency. A successful</w:t>
      </w:r>
      <w:r>
        <w:t xml:space="preserve"> </w:t>
      </w:r>
      <w:r>
        <w:rPr>
          <w:bCs/>
          <w:b/>
        </w:rPr>
        <w:t xml:space="preserve">Software Engineer</w:t>
      </w:r>
      <w:r>
        <w:t xml:space="preserve"> </w:t>
      </w:r>
      <w:r>
        <w:t xml:space="preserve">in</w:t>
      </w:r>
      <w:r>
        <w:t xml:space="preserve"> </w:t>
      </w:r>
      <w:r>
        <w:rPr>
          <w:bCs/>
          <w:b/>
        </w:rPr>
        <w:t xml:space="preserve">Japan Kyoto</w:t>
      </w:r>
      <w:r>
        <w:t xml:space="preserve"> </w:t>
      </w:r>
      <w:r>
        <w:t xml:space="preserve">must be bilingual not just in programming languages like Python or Java, but also in the cultural dialects of heritage preservation and modern urban planning.</w:t>
      </w:r>
    </w:p>
    <w:bookmarkEnd w:id="21"/>
    <w:bookmarkStart w:id="22" w:name="Xbbb87874e1378aa4012aa637674616245e187d9"/>
    <w:p>
      <w:pPr>
        <w:pStyle w:val="Heading2"/>
      </w:pPr>
      <w:r>
        <w:t xml:space="preserve">3. Corporate Culture and Development Methodologies</w:t>
      </w:r>
    </w:p>
    <w:p>
      <w:pPr>
        <w:pStyle w:val="FirstParagraph"/>
      </w:pPr>
      <w:r>
        <w:t xml:space="preserve">The workplace environment for a</w:t>
      </w:r>
      <w:r>
        <w:t xml:space="preserve"> </w:t>
      </w:r>
      <w:r>
        <w:rPr>
          <w:bCs/>
          <w:b/>
        </w:rPr>
        <w:t xml:space="preserve">Software Engineer</w:t>
      </w:r>
      <w:r>
        <w:rPr>
          <w:iCs/>
          <w:i/>
        </w:rPr>
        <w:t xml:space="preserve">,</w:t>
      </w:r>
      <w:r>
        <w:t xml:space="preserve"> </w:t>
      </w:r>
      <w:r>
        <w:t xml:space="preserve">particularly within larger Japanese conglomerates (*Keiretsu*) or established firms in</w:t>
      </w:r>
      <w:r>
        <w:t xml:space="preserve"> </w:t>
      </w:r>
      <w:r>
        <w:rPr>
          <w:bCs/>
          <w:b/>
        </w:rPr>
        <w:t xml:space="preserve">Japan Kyoto</w:t>
      </w:r>
      <w:r>
        <w:t xml:space="preserve">, is heavily influenced by traditional business practices. Concepts such as *Nemawashi* (laying the groundwork) and *Ho-Ren-So* (reporting, communicating, and consulting) play significant roles in project management. Unlike the agile, individualistic sprints common in Western tech hubs, development cycles in</w:t>
      </w:r>
      <w:r>
        <w:t xml:space="preserve"> </w:t>
      </w:r>
      <w:r>
        <w:rPr>
          <w:bCs/>
          <w:b/>
        </w:rPr>
        <w:t xml:space="preserve">Japan Kyoto</w:t>
      </w:r>
      <w:r>
        <w:t xml:space="preserve"> </w:t>
      </w:r>
      <w:r>
        <w:t xml:space="preserve">may emphasize consensus-building and thorough documentation before any line of code is written.</w:t>
      </w:r>
      <w:r>
        <w:t xml:space="preserve"> </w:t>
      </w:r>
      <w:r>
        <w:t xml:space="preserve">However, this is changing. Younger generations of</w:t>
      </w:r>
      <w:r>
        <w:t xml:space="preserve"> </w:t>
      </w:r>
      <w:r>
        <w:rPr>
          <w:bCs/>
          <w:b/>
        </w:rPr>
        <w:t xml:space="preserve">Software Engineers</w:t>
      </w:r>
      <w:r>
        <w:rPr>
          <w:iCs/>
          <w:i/>
        </w:rPr>
        <w:t xml:space="preserve">,</w:t>
      </w:r>
      <w:r>
        <w:t xml:space="preserve"> </w:t>
      </w:r>
      <w:r>
        <w:t xml:space="preserve">many of whom have studied abroad or worked in global firms, are introducing more flexible Agile and DevOps methodologies. There is a growing tension and synergy between these new approaches and traditional *Ganbaru* (doing one's best) work ethics. The modern</w:t>
      </w:r>
      <w:r>
        <w:t xml:space="preserve"> </w:t>
      </w:r>
      <w:r>
        <w:rPr>
          <w:bCs/>
          <w:b/>
        </w:rPr>
        <w:t xml:space="preserve">Software Engineer</w:t>
      </w:r>
      <w:r>
        <w:t xml:space="preserve"> </w:t>
      </w:r>
      <w:r>
        <w:t xml:space="preserve">in</w:t>
      </w:r>
      <w:r>
        <w:t xml:space="preserve"> </w:t>
      </w:r>
      <w:r>
        <w:rPr>
          <w:bCs/>
          <w:b/>
        </w:rPr>
        <w:t xml:space="preserve">Japan Kyoto</w:t>
      </w:r>
      <w:r>
        <w:t xml:space="preserve"> </w:t>
      </w:r>
      <w:r>
        <w:t xml:space="preserve">is often tasked with bridging this gap, translating complex technical requirements into terms that resonate with senior management while maintaining the rigorous quality standards expected by Japanese clients.</w:t>
      </w:r>
    </w:p>
    <w:bookmarkEnd w:id="22"/>
    <w:bookmarkStart w:id="23" w:name="X6e54eade786c19dd1a4e80b92281cf11b1e0281"/>
    <w:p>
      <w:pPr>
        <w:pStyle w:val="Heading2"/>
      </w:pPr>
      <w:r>
        <w:t xml:space="preserve">4. Key Sectors: Robotics, AI, and Digital Heritage</w:t>
      </w:r>
    </w:p>
    <w:p>
      <w:pPr>
        <w:pStyle w:val="FirstParagraph"/>
      </w:pPr>
      <w:r>
        <w:t xml:space="preserve">Kyoto has strategically positioned itself as a leader in specific high-tech sectors where its academic institutions excel. The presence of Kyoto University and other research centers provides a fertile ground for</w:t>
      </w:r>
      <w:r>
        <w:t xml:space="preserve"> </w:t>
      </w:r>
      <w:r>
        <w:rPr>
          <w:bCs/>
          <w:b/>
        </w:rPr>
        <w:t xml:space="preserve">Software Engineers</w:t>
      </w:r>
      <w:r>
        <w:rPr>
          <w:iCs/>
          <w:i/>
        </w:rPr>
        <w:t xml:space="preserve">,</w:t>
      </w:r>
      <w:r>
        <w:t xml:space="preserve"> </w:t>
      </w:r>
      <w:r>
        <w:t xml:space="preserve">particularly those specializing in Artificial Intelligence and Robotics.</w:t>
      </w:r>
      <w:r>
        <w:t xml:space="preserve"> </w:t>
      </w:r>
      <w:r>
        <w:t xml:space="preserve">One prominent area is the development of companion robots for an aging society. As Japan faces a demographic crisis with an increasingly elderly population,</w:t>
      </w:r>
      <w:r>
        <w:t xml:space="preserve"> </w:t>
      </w:r>
      <w:r>
        <w:rPr>
          <w:bCs/>
          <w:b/>
        </w:rPr>
        <w:t xml:space="preserve">Software Engineers</w:t>
      </w:r>
      <w:r>
        <w:t xml:space="preserve"> </w:t>
      </w:r>
      <w:r>
        <w:t xml:space="preserve">are designing intelligent systems that provide care, companionship, and health monitoring. These engineers must ensure that their algorithms are not only technically robust but also ethically sound and socially acceptable within the cultural context of respecting elders (*Keiro*).</w:t>
      </w:r>
      <w:r>
        <w:t xml:space="preserve"> </w:t>
      </w:r>
      <w:r>
        <w:t xml:space="preserve">Another critical sector is digital heritage preservation. Software developers in</w:t>
      </w:r>
      <w:r>
        <w:t xml:space="preserve"> </w:t>
      </w:r>
      <w:r>
        <w:rPr>
          <w:bCs/>
          <w:b/>
        </w:rPr>
        <w:t xml:space="preserve">Japan Kyoto</w:t>
      </w:r>
      <w:r>
        <w:t xml:space="preserve"> </w:t>
      </w:r>
      <w:r>
        <w:t xml:space="preserve">utilize computer vision, 3D scanning, and machine learning to create digital twins of historical artifacts. This work is crucial for maintaining Japan's intangible cultural property. Here, the</w:t>
      </w:r>
      <w:r>
        <w:t xml:space="preserve"> </w:t>
      </w:r>
      <w:r>
        <w:rPr>
          <w:bCs/>
          <w:b/>
        </w:rPr>
        <w:t xml:space="preserve">Software Engineer</w:t>
      </w:r>
      <w:r>
        <w:t xml:space="preserve"> </w:t>
      </w:r>
      <w:r>
        <w:t xml:space="preserve">acts as a historian-coder hybrid, requiring precision akin to that of a traditional craftsman (*Shokunin*). The error tolerance in these projects is virtually zero, reflecting the high stakes of preserving cultural identity.</w:t>
      </w:r>
    </w:p>
    <w:bookmarkEnd w:id="23"/>
    <w:bookmarkStart w:id="24" w:name="challenges-and-future-outlook"/>
    <w:p>
      <w:pPr>
        <w:pStyle w:val="Heading2"/>
      </w:pPr>
      <w:r>
        <w:t xml:space="preserve">5. Challenges and Future Outlook</w:t>
      </w:r>
    </w:p>
    <w:p>
      <w:pPr>
        <w:pStyle w:val="FirstParagraph"/>
      </w:pPr>
      <w:r>
        <w:t xml:space="preserve">Despite its progress,</w:t>
      </w:r>
      <w:r>
        <w:t xml:space="preserve"> </w:t>
      </w:r>
      <w:r>
        <w:rPr>
          <w:bCs/>
          <w:b/>
        </w:rPr>
        <w:t xml:space="preserve">Japan Kyoto</w:t>
      </w:r>
      <w:r>
        <w:rPr>
          <w:iCs/>
          <w:i/>
        </w:rPr>
        <w:t xml:space="preserve">,</w:t>
      </w:r>
      <w:r>
        <w:t xml:space="preserve"> </w:t>
      </w:r>
      <w:r>
        <w:t xml:space="preserve">like the rest of Japan, faces challenges in attracting and retaining top tech talent. The language barrier remains a significant hurdle for international</w:t>
      </w:r>
      <w:r>
        <w:t xml:space="preserve"> </w:t>
      </w:r>
      <w:r>
        <w:rPr>
          <w:bCs/>
          <w:b/>
        </w:rPr>
        <w:t xml:space="preserve">Software Engineers</w:t>
      </w:r>
      <w:r>
        <w:t xml:space="preserve">, although this is slowly diminishing as English proficiency rises among younger professionals. Furthermore, the stereotype of long working hours continues to deter some potential candidates from relocating to or staying in</w:t>
      </w:r>
      <w:r>
        <w:t xml:space="preserve"> </w:t>
      </w:r>
      <w:r>
        <w:rPr>
          <w:bCs/>
          <w:b/>
        </w:rPr>
        <w:t xml:space="preserve">Japan Kyoto</w:t>
      </w:r>
      <w:r>
        <w:t xml:space="preserve">.</w:t>
      </w:r>
      <w:r>
        <w:t xml:space="preserve"> </w:t>
      </w:r>
      <w:r>
        <w:t xml:space="preserve">However, the future looks promising. The local government has implemented aggressive policies to attract foreign startups and tech talent, offering visas and subsidies specifically for</w:t>
      </w:r>
      <w:r>
        <w:t xml:space="preserve"> </w:t>
      </w:r>
      <w:r>
        <w:rPr>
          <w:bCs/>
          <w:b/>
        </w:rPr>
        <w:t xml:space="preserve">Software Engineers</w:t>
      </w:r>
      <w:r>
        <w:rPr>
          <w:iCs/>
          <w:i/>
        </w:rPr>
        <w:t xml:space="preserve">,</w:t>
      </w:r>
      <w:r>
        <w:t xml:space="preserve"> </w:t>
      </w:r>
      <w:r>
        <w:t xml:space="preserve">wishing to contribute to the region's innovation ecosystem. The concept of "Work-Life Harmony" is gaining traction, encouraging a more balanced lifestyle that allows engineers to enjoy Kyoto’s renowned natural beauty and cultural offerings outside of work hours.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Software Engineer</w:t>
      </w:r>
      <w:r>
        <w:t xml:space="preserve"> </w:t>
      </w:r>
      <w:r>
        <w:t xml:space="preserve">in</w:t>
      </w:r>
      <w:r>
        <w:t xml:space="preserve"> </w:t>
      </w:r>
      <w:r>
        <w:rPr>
          <w:bCs/>
          <w:b/>
        </w:rPr>
        <w:t xml:space="preserve">Japan Kyoto</w:t>
      </w:r>
      <w:r>
        <w:rPr>
          <w:iCs/>
          <w:i/>
        </w:rPr>
        <w:t xml:space="preserve">,</w:t>
      </w:r>
      <w:r>
        <w:t xml:space="preserve"> </w:t>
      </w:r>
      <w:r>
        <w:t xml:space="preserve">represents a unique professional archetype that blends technical expertise with cultural stewardship. They are not merely building software; they are architecting the future of a city that is fiercely proud of its past. The integration of traditional Japanese values with modern software engineering practices creates a distinct development paradigm focused on quality, consensus, and social responsibility.</w:t>
      </w:r>
      <w:r>
        <w:t xml:space="preserve"> </w:t>
      </w:r>
      <w:r>
        <w:t xml:space="preserve">As</w:t>
      </w:r>
      <w:r>
        <w:t xml:space="preserve"> </w:t>
      </w:r>
      <w:r>
        <w:rPr>
          <w:bCs/>
          <w:b/>
        </w:rPr>
        <w:t xml:space="preserve">Japan Kyoto</w:t>
      </w:r>
      <w:r>
        <w:rPr>
          <w:iCs/>
          <w:i/>
        </w:rPr>
        <w:t xml:space="preserve">,</w:t>
      </w:r>
      <w:r>
        <w:t xml:space="preserve"> </w:t>
      </w:r>
      <w:r>
        <w:t xml:space="preserve">continues to evolve into a global tech hub, the role of the</w:t>
      </w:r>
      <w:r>
        <w:t xml:space="preserve"> </w:t>
      </w:r>
      <w:r>
        <w:rPr>
          <w:bCs/>
          <w:b/>
        </w:rPr>
        <w:t xml:space="preserve">Software Engineer</w:t>
      </w:r>
      <w:r>
        <w:t xml:space="preserve"> </w:t>
      </w:r>
      <w:r>
        <w:t xml:space="preserve">will only grow in importance. They will serve as the bridge between Japan’s rich historical legacy and its digital future, ensuring that technological advancement serves to enhance, rather than erode, the cultural fabric of this magnificent city. Understanding this dynamic is essential for anyone interested in the global distribution of tech talent and the localized impact of software engineering on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Software Engineer in Japan Kyoto</dc:title>
  <dc:creator/>
  <dc:language>en</dc:language>
  <cp:keywords/>
  <dcterms:created xsi:type="dcterms:W3CDTF">2026-07-29T08:28:09Z</dcterms:created>
  <dcterms:modified xsi:type="dcterms:W3CDTF">2026-07-29T08:28:09Z</dcterms:modified>
</cp:coreProperties>
</file>

<file path=docProps/custom.xml><?xml version="1.0" encoding="utf-8"?>
<Properties xmlns="http://schemas.openxmlformats.org/officeDocument/2006/custom-properties" xmlns:vt="http://schemas.openxmlformats.org/officeDocument/2006/docPropsVTypes"/>
</file>