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b77f8de07b1435b9a1fa894f46120dbed3c595c"/>
    <w:p>
      <w:pPr>
        <w:pStyle w:val="Heading1"/>
      </w:pPr>
      <w:r>
        <w:rPr>
          <w:bCs/>
          <w:b/>
        </w:rPr>
        <w:t xml:space="preserve">Term Paper:</w:t>
      </w:r>
      <w:r>
        <w:br/>
      </w:r>
      <w:r>
        <w:t xml:space="preserve">The Strategic Role and Evolution of the Software Engineer in New Zealand Auckland</w:t>
      </w:r>
    </w:p>
    <w:p>
      <w:pPr>
        <w:pStyle w:val="FirstParagraph"/>
      </w:pPr>
      <w:r>
        <w:rPr>
          <w:bCs/>
          <w:b/>
        </w:rPr>
        <w:t xml:space="preserve">Date:</w:t>
      </w:r>
      <w:r>
        <w:t xml:space="preserve"> October 26, 2023</w:t>
      </w:r>
      <w:r>
        <w:br/>
      </w:r>
      <w:r>
        <w:rPr>
          <w:bCs/>
          <w:b/>
        </w:rPr>
        <w:t xml:space="preserve">District:</w:t>
      </w:r>
      <w:r>
        <w:t xml:space="preserve"> New Zealand Auckland</w:t>
      </w:r>
      <w:r>
        <w:br/>
      </w:r>
      <w:r>
        <w:rPr>
          <w:bCs/>
          <w:b/>
        </w:rPr>
        <w:t xml:space="preserve">Subject:</w:t>
      </w:r>
      <w:r>
        <w:t xml:space="preserve"> Technology and Economic Development</w:t>
      </w:r>
    </w:p>
    <w:p>
      <w:r>
        <w:pict>
          <v:rect style="width:0;height:1.5pt" o:hralign="center" o:hrstd="t" o:hr="t"/>
        </w:pict>
      </w:r>
    </w:p>
    <w:bookmarkStart w:id="20" w:name="abstract"/>
    <w:p>
      <w:pPr>
        <w:pStyle w:val="Heading2"/>
      </w:pPr>
      <w:r>
        <w:rPr>
          <w:iCs/>
          <w:i/>
        </w:rPr>
        <w:t xml:space="preserve">Abstract</w:t>
      </w:r>
    </w:p>
    <w:p>
      <w:pPr>
        <w:pStyle w:val="FirstParagraph"/>
      </w:pPr>
      <w:r>
        <w:t xml:space="preserve">This term paper examines the critical position of the Software Engineer within the dynamic economic landscape of New Zealand Auckland. As Auckland solidifies its reputation as a leading technology hub in the Asia-Pacific region, understanding the specific contributions, challenges, and future trajectories of software professionals is essential. This document explores how Software Engineers are not merely technical contributors but pivotal drivers of innovation in one of New Zealand's most vital sectors. It analyzes the current labor market trends in Auckland, educational pathways for aspiring engineers, and the broader societal impact of digital transformation facilitated by local talent.</w:t>
      </w:r>
    </w:p>
    <w:bookmarkEnd w:id="20"/>
    <w:bookmarkStart w:id="21" w:name="introduction"/>
    <w:p>
      <w:pPr>
        <w:pStyle w:val="Heading2"/>
      </w:pPr>
      <w:r>
        <w:rPr>
          <w:iCs/>
          <w:i/>
        </w:rPr>
        <w:t xml:space="preserve">1. Introduction</w:t>
      </w:r>
    </w:p>
    <w:p>
      <w:pPr>
        <w:pStyle w:val="FirstParagraph"/>
      </w:pPr>
      <w:r>
        <w:t xml:space="preserve">In the modern global economy, code is currency and innovation is capital. Nowhere is this more evident than in New Zealand Auckland, a city that has rapidly transformed from a traditional maritime trade hub into a burgeoning center for fintech, health-tech, and enterprise software development. At the heart of this transformation lies the Software Engineer.</w:t>
      </w:r>
    </w:p>
    <w:p>
      <w:pPr>
        <w:pStyle w:val="BodyText"/>
      </w:pPr>
      <w:r>
        <w:t xml:space="preserve">The role of the Software Engineer has evolved significantly over the past two decades. No longer confined to back-end server maintenance or isolated coding tasks, today's engineers in Auckland are expected to possess a hybrid skill set encompassing cloud architecture, artificial intelligence integration, cybersecurity protocols, and agile project management. This term paper argues that the demand for high-caliber Software Engineers in New Zealand Auckland is a primary catalyst for the region’s economic resilience and global competitiveness.</w:t>
      </w:r>
    </w:p>
    <w:bookmarkEnd w:id="21"/>
    <w:bookmarkStart w:id="23" w:name="X30d0cabfbd6ceabe5dff5f3e13d23f897ae9b72"/>
    <w:p>
      <w:pPr>
        <w:pStyle w:val="Heading2"/>
      </w:pPr>
      <w:r>
        <w:rPr>
          <w:iCs/>
          <w:i/>
        </w:rPr>
        <w:t xml:space="preserve">2. The Economic Landscape of Tech in Auckland</w:t>
      </w:r>
    </w:p>
    <w:p>
      <w:pPr>
        <w:pStyle w:val="FirstParagraph"/>
      </w:pPr>
      <w:r>
        <w:t xml:space="preserve">Auckland serves as the commercial capital of New Zealand, contributing significantly to the nation's GDP. Within this framework, the technology sector is one of the fastest-growing industries. Major international corporations such as Xero (a global accounting software leader), Trade Me (a major e-commerce platform), and various branches of global banks have established their primary engineering hubs in Auckland.</w:t>
      </w:r>
    </w:p>
    <w:p>
      <w:pPr>
        <w:pStyle w:val="BodyText"/>
      </w:pPr>
      <w:r>
        <w:t xml:space="preserve">The presence of these entities creates a symbiotic relationship with local Software Engineers. These companies do not just import labor; they cultivate local talent pools. The influx of venture capital into Auckland’s startup ecosystem further amplifies the need for skilled developers who can prototype, scale, and maintain complex digital products. Consequently, the role of the Software Engineer in New Zealand Auckland is intrinsically linked to job creation and export revenue.</w:t>
      </w:r>
    </w:p>
    <w:bookmarkStart w:id="22" w:name="key-sectors-employing-software-engineers"/>
    <w:p>
      <w:pPr>
        <w:pStyle w:val="Heading3"/>
      </w:pPr>
      <w:r>
        <w:rPr>
          <w:bCs/>
          <w:b/>
        </w:rPr>
        <w:t xml:space="preserve">2.1 Key Sectors Employing Software Engineers</w:t>
      </w:r>
    </w:p>
    <w:p>
      <w:pPr>
        <w:pStyle w:val="FirstParagraph"/>
      </w:pPr>
      <w:r>
        <w:t xml:space="preserve">Sector</w:t>
      </w:r>
    </w:p>
    <w:p>
      <w:pPr>
        <w:pStyle w:val="BodyText"/>
      </w:pPr>
      <w:r>
        <w:t xml:space="preserve">Description of Engineering Needs in Auckland</w:t>
      </w:r>
    </w:p>
    <w:p>
      <w:pPr>
        <w:pStyle w:val="BodyText"/>
      </w:pPr>
      <w:r>
        <w:t xml:space="preserve">Fintech</w:t>
      </w:r>
    </w:p>
    <w:p>
      <w:pPr>
        <w:pStyle w:val="BodyText"/>
      </w:pPr>
      <w:r>
        <w:rPr>
          <w:bCs/>
          <w:b/>
        </w:rPr>
        <w:t xml:space="preserve">Xero, ASB Bank, ANZ:</w:t>
      </w:r>
      <w:r>
        <w:t xml:space="preserve"> High demand for secure backend development and blockchain integration.</w:t>
      </w:r>
    </w:p>
    <w:p>
      <w:pPr>
        <w:pStyle w:val="BodyText"/>
      </w:pPr>
      <w:r>
        <w:t xml:space="preserve">E-Commerce &amp; Retail Tech</w:t>
      </w:r>
    </w:p>
    <w:p>
      <w:pPr>
        <w:pStyle w:val="BodyText"/>
      </w:pPr>
      <w:r>
        <w:rPr>
          <w:bCs/>
          <w:b/>
        </w:rPr>
        <w:t xml:space="preserve">Trade Me:</w:t>
      </w:r>
      <w:r>
        <w:t xml:space="preserve"> Focus on large-scale data processing, recommendation algorithms, and user experience optimization.</w:t>
      </w:r>
    </w:p>
    <w:p>
      <w:pPr>
        <w:pStyle w:val="BodyText"/>
      </w:pPr>
      <w:r>
        <w:t xml:space="preserve">Agriculture Technology (AgriTech)</w:t>
      </w:r>
    </w:p>
    <w:p>
      <w:pPr>
        <w:pStyle w:val="BodyText"/>
      </w:pPr>
      <w:r>
        <w:rPr>
          <w:bCs/>
          <w:b/>
        </w:rPr>
        <w:t xml:space="preserve">Silvaco, CropX:</w:t>
      </w:r>
      <w:r>
        <w:t xml:space="preserve"> Integration of IoT sensors with cloud platforms for real-time farm monitoring.</w:t>
      </w:r>
    </w:p>
    <w:p>
      <w:pPr>
        <w:pStyle w:val="BodyText"/>
      </w:pPr>
      <w:r>
        <w:t xml:space="preserve">Gaming &amp; Entertainment</w:t>
      </w:r>
    </w:p>
    <w:p>
      <w:pPr>
        <w:pStyle w:val="BodyText"/>
      </w:pPr>
      <w:r>
        <w:rPr>
          <w:bCs/>
          <w:b/>
        </w:rPr>
        <w:t xml:space="preserve">Kerberos Productions:</w:t>
      </w:r>
      <w:r>
        <w:t xml:space="preserve"> </w:t>
      </w:r>
      <w:r>
        <w:rPr>
          <w:iCs/>
          <w:i/>
        </w:rPr>
        <w:t xml:space="preserve">Australium</w:t>
      </w:r>
      <w:r>
        <w:t xml:space="preserve"> games development requiring specialized graphics and physics engine engineering.</w:t>
      </w:r>
    </w:p>
    <w:bookmarkEnd w:id="22"/>
    <w:bookmarkEnd w:id="23"/>
    <w:bookmarkStart w:id="26" w:name="X33c6fe1fb16ca2a1f584b00cef339836d5ade93"/>
    <w:p>
      <w:pPr>
        <w:pStyle w:val="Heading2"/>
      </w:pPr>
      <w:r>
        <w:rPr>
          <w:iCs/>
          <w:i/>
        </w:rPr>
        <w:t xml:space="preserve">3. Educational Pathways and Skill Requirements</w:t>
      </w:r>
    </w:p>
    <w:p>
      <w:pPr>
        <w:pStyle w:val="FirstParagraph"/>
      </w:pPr>
      <w:r>
        <w:t xml:space="preserve">To sustain the growth of the tech sector in New Zealand Auckland, there must be a steady pipeline of qualified professionals. The educational institutions in the region play a crucial role in shaping this workforce.</w:t>
      </w:r>
    </w:p>
    <w:bookmarkStart w:id="24" w:name="university-programs"/>
    <w:p>
      <w:pPr>
        <w:pStyle w:val="Heading3"/>
      </w:pPr>
      <w:r>
        <w:rPr>
          <w:bCs/>
          <w:b/>
        </w:rPr>
        <w:t xml:space="preserve">3.1 University Programs</w:t>
      </w:r>
    </w:p>
    <w:p>
      <w:pPr>
        <w:pStyle w:val="FirstParagraph"/>
      </w:pPr>
      <w:r>
        <w:t xml:space="preserve">The University of Auckland and AUT (Auckland University of Technology) offer robust Bachelor’s and Master’s degrees in Computer Science and Software Engineering. These programs provide the theoretical foundation required for complex problem-solving. However, industry feedback often suggests that universities must adapt quickly to keep pace with rapidly changing tech stacks such as Python, Go, Rust, and various JavaScript frameworks.</w:t>
      </w:r>
    </w:p>
    <w:bookmarkEnd w:id="24"/>
    <w:bookmarkStart w:id="25" w:name="vocational-training-and-bootcamps"/>
    <w:p>
      <w:pPr>
        <w:pStyle w:val="Heading3"/>
      </w:pPr>
      <w:r>
        <w:rPr>
          <w:bCs/>
          <w:b/>
        </w:rPr>
        <w:t xml:space="preserve">3.2 Vocational Training and Bootcamps</w:t>
      </w:r>
    </w:p>
    <w:p>
      <w:pPr>
        <w:pStyle w:val="FirstParagraph"/>
      </w:pPr>
      <w:r>
        <w:t xml:space="preserve">In recent years, coding bootcamps (e.g., Ironhack, Flatiron School’s remote options accessible to locals) have gained traction. These intensive programs cater to career switchers and provide practical, job-ready skills specifically tailored for the local market needs in New Zealand Auckland. This democratization of education allows a more diverse demographic to enter the field of Software Engineering.</w:t>
      </w:r>
    </w:p>
    <w:bookmarkEnd w:id="25"/>
    <w:bookmarkEnd w:id="26"/>
    <w:bookmarkStart w:id="30" w:name="X5f9a1b563cd6b1621ca89dd101dbf42d620c329"/>
    <w:p>
      <w:pPr>
        <w:pStyle w:val="Heading2"/>
      </w:pPr>
      <w:r>
        <w:rPr>
          <w:iCs/>
          <w:i/>
        </w:rPr>
        <w:t xml:space="preserve">4. Challenges Faced by Software Engineers in Auckland</w:t>
      </w:r>
    </w:p>
    <w:p>
      <w:pPr>
        <w:pStyle w:val="FirstParagraph"/>
      </w:pPr>
      <w:r>
        <w:t xml:space="preserve">Despite the opportunities, Software Engineers operating within New Zealand Auckland face distinct challenges that impact their career trajectories and mental well-being.</w:t>
      </w:r>
    </w:p>
    <w:bookmarkStart w:id="27" w:name="the-talent-shortage-and-migration"/>
    <w:p>
      <w:pPr>
        <w:pStyle w:val="Heading3"/>
      </w:pPr>
      <w:r>
        <w:rPr>
          <w:bCs/>
          <w:b/>
        </w:rPr>
        <w:t xml:space="preserve">4.1 The Talent Shortage and Migration</w:t>
      </w:r>
    </w:p>
    <w:p>
      <w:pPr>
        <w:pStyle w:val="FirstParagraph"/>
      </w:pPr>
      <w:r>
        <w:t xml:space="preserve">Auckland suffers from a chronic shortage of mid-to-senior level Software Engineers. This scarcity drives up salaries but also increases burnout rates among existing staff due to high workloads. To mitigate this, many companies rely on migration programs to bring in international talent, which adds complexity regarding visa processing and cultural integration.</w:t>
      </w:r>
    </w:p>
    <w:bookmarkEnd w:id="27"/>
    <w:bookmarkStart w:id="28" w:name="cost-of-living-and-housing-crisis"/>
    <w:p>
      <w:pPr>
        <w:pStyle w:val="Heading3"/>
      </w:pPr>
      <w:r>
        <w:rPr>
          <w:bCs/>
          <w:b/>
        </w:rPr>
        <w:t xml:space="preserve">4.2 Cost of Living and Housing Crisis</w:t>
      </w:r>
    </w:p>
    <w:p>
      <w:pPr>
        <w:pStyle w:val="FirstParagraph"/>
      </w:pPr>
      <w:r>
        <w:t xml:space="preserve">The real estate market in Auckland is notoriously expensive. For junior Software Engineers or recent graduates, finding affordable housing near tech hubs like Viaduct Harbour or the Central Business District (CBD) can be daunting. This economic pressure forces some engineers to commute long distances, reducing their work-life balance and potentially prompting them to seek remote roles based overseas.</w:t>
      </w:r>
    </w:p>
    <w:bookmarkEnd w:id="28"/>
    <w:bookmarkStart w:id="29" w:name="technological-isolation"/>
    <w:p>
      <w:pPr>
        <w:pStyle w:val="Heading3"/>
      </w:pPr>
      <w:r>
        <w:rPr>
          <w:bCs/>
          <w:b/>
        </w:rPr>
        <w:t xml:space="preserve">4.3 Technological Isolation</w:t>
      </w:r>
    </w:p>
    <w:p>
      <w:pPr>
        <w:pStyle w:val="FirstParagraph"/>
      </w:pPr>
      <w:r>
        <w:t xml:space="preserve">New Zealand is geographically isolated from global tech hubs like Silicon Valley or London. While remote work bridges this gap partially, the lack of physical proximity can sometimes lead to a lag in adopting emerging technologies unless there is active participation in international conferences and open-source communities.</w:t>
      </w:r>
    </w:p>
    <w:bookmarkEnd w:id="29"/>
    <w:bookmarkEnd w:id="30"/>
    <w:bookmarkStart w:id="31" w:name="future-outlook-and-recommendations"/>
    <w:p>
      <w:pPr>
        <w:pStyle w:val="Heading2"/>
      </w:pPr>
      <w:r>
        <w:rPr>
          <w:iCs/>
          <w:i/>
        </w:rPr>
        <w:t xml:space="preserve">5. Future Outlook and Recommendations</w:t>
      </w:r>
    </w:p>
    <w:p>
      <w:pPr>
        <w:pStyle w:val="FirstParagraph"/>
      </w:pPr>
      <w:r>
        <w:t xml:space="preserve">The future for Software Engineers in New Zealand Auckland appears bright, provided that strategic interventions are made to address current bottlenecks.</w:t>
      </w:r>
    </w:p>
    <w:p>
      <w:pPr>
        <w:numPr>
          <w:ilvl w:val="0"/>
          <w:numId w:val="1001"/>
        </w:numPr>
        <w:pStyle w:val="Compact"/>
      </w:pPr>
      <w:r>
        <w:rPr>
          <w:bCs/>
          <w:b/>
        </w:rPr>
        <w:t xml:space="preserve">Digital Infrastructure Investment:</w:t>
      </w:r>
      <w:r>
        <w:t xml:space="preserve"> The government must continue to invest in nationwide high-speed internet infrastructure (Ultra-Fast Broadband) to ensure even rural engineers can collaborate effectively with Auckland-based teams.</w:t>
      </w:r>
    </w:p>
    <w:p>
      <w:pPr>
        <w:numPr>
          <w:ilvl w:val="0"/>
          <w:numId w:val="1001"/>
        </w:numPr>
        <w:pStyle w:val="Compact"/>
      </w:pPr>
      <w:r>
        <w:rPr>
          <w:bCs/>
          <w:b/>
        </w:rPr>
        <w:t xml:space="preserve">Retention Strategies:</w:t>
      </w:r>
      <w:r>
        <w:t xml:space="preserve"> Companies should focus on remote work flexibility and mental health support systems to retain top talent against competition from overseas firms offering remote positions.</w:t>
      </w:r>
    </w:p>
    <w:p>
      <w:pPr>
        <w:numPr>
          <w:ilvl w:val="0"/>
          <w:numId w:val="1001"/>
        </w:numPr>
        <w:pStyle w:val="Compact"/>
      </w:pPr>
      <w:r>
        <w:rPr>
          <w:bCs/>
          <w:b/>
        </w:rPr>
        <w:t xml:space="preserve">Diversity and Inclusion:</w:t>
      </w:r>
      <w:r>
        <w:t xml:space="preserve"> Actively promoting women and minorities in tech is essential. Programs encouraging girls in STEM (Science, Technology, Engineering, Mathematics) will ensure a sustainable pipeline of diverse Software Engineers for New Zealand Auckland’s future needs.</w:t>
      </w:r>
    </w:p>
    <w:bookmarkEnd w:id="31"/>
    <w:bookmarkStart w:id="32" w:name="conclusion"/>
    <w:p>
      <w:pPr>
        <w:pStyle w:val="Heading2"/>
      </w:pPr>
      <w:r>
        <w:rPr>
          <w:iCs/>
          <w:i/>
        </w:rPr>
        <w:t xml:space="preserve">6. Conclusion</w:t>
      </w:r>
    </w:p>
    <w:p>
      <w:pPr>
        <w:pStyle w:val="FirstParagraph"/>
      </w:pPr>
      <w:r>
        <w:t xml:space="preserve">In conclusion, the Software Engineer is the cornerstone of technological advancement in New Zealand Auckland. From maintaining critical banking infrastructure to creating immersive gaming experiences and optimizing agricultural yields through data science, these professionals drive value across multiple sectors. While challenges related to housing costs and talent shortages persist, the collaborative efforts between educational institutions, government policy makers, and private enterprises offer a pathway toward a robust digital economy.</w:t>
      </w:r>
    </w:p>
    <w:p>
      <w:pPr>
        <w:pStyle w:val="BodyText"/>
      </w:pPr>
      <w:r>
        <w:t xml:space="preserve">As Auckland continues to position itself as a premier hub for innovation in the Asia-Pacific region, recognizing and supporting the growth of its Software Engineering workforce is not just an economic imperative but a societal necessity. By nurturing this talent pool now, New Zealand ensures it remains competitive on the global stage for decades to come.</w:t>
      </w:r>
    </w:p>
    <w:bookmarkEnd w:id="32"/>
    <w:bookmarkStart w:id="33" w:name="references"/>
    <w:p>
      <w:pPr>
        <w:pStyle w:val="Heading2"/>
      </w:pPr>
      <w:r>
        <w:rPr>
          <w:iCs/>
          <w:i/>
        </w:rPr>
        <w:t xml:space="preserve">References</w:t>
      </w:r>
    </w:p>
    <w:p>
      <w:pPr>
        <w:pStyle w:val="FirstParagraph"/>
      </w:pPr>
      <w:r>
        <w:t xml:space="preserve">1. Technology New Zealand. (2023).</w:t>
      </w:r>
      <w:r>
        <w:rPr>
          <w:bCs/>
          <w:b/>
        </w:rPr>
        <w:t xml:space="preserve"> State of the Tech Sector Report. </w:t>
      </w:r>
      <w:r>
        <w:t xml:space="preserve">Auckland, NZ.</w:t>
      </w:r>
      <w:r>
        <w:br/>
      </w:r>
      <w:r>
        <w:t xml:space="preserve">2. Statistics New Zealand. (2023).</w:t>
      </w:r>
      <w:r>
        <w:rPr>
          <w:bCs/>
          <w:b/>
        </w:rPr>
        <w:t xml:space="preserve"> Labour Market Trends in the Auckland Region. </w:t>
      </w:r>
      <w:r>
        <w:t xml:space="preserve">Wellington, NZ.</w:t>
      </w:r>
      <w:r>
        <w:br/>
      </w:r>
      <w:r>
        <w:t xml:space="preserve">3. University of Auckland School of Computing and Mathematical Sciences.</w:t>
      </w:r>
      <w:r>
        <w:rPr>
          <w:iCs/>
          <w:i/>
        </w:rPr>
        <w:t xml:space="preserve"> Curriculum Overview for Software Engineering Degrees. </w:t>
      </w:r>
      <w:r>
        <w:br/>
      </w:r>
      <w:r>
        <w:t xml:space="preserve">4. Xero Ltd. (2023).</w:t>
      </w:r>
      <w:r>
        <w:rPr>
          <w:bCs/>
          <w:b/>
        </w:rPr>
        <w:t xml:space="preserve"> Annual Report: Innovation and Technology Investment. </w:t>
      </w:r>
      <w:r>
        <w:t xml:space="preserve">Invercargill/Auckland, NZ.</w:t>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Software Engineer in New Zealand Auckland</dc:title>
  <dc:creator/>
  <dc:language>en</dc:language>
  <cp:keywords/>
  <dcterms:created xsi:type="dcterms:W3CDTF">2026-07-29T15:04:01Z</dcterms:created>
  <dcterms:modified xsi:type="dcterms:W3CDTF">2026-07-29T15:04:01Z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