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6" w:name="Xa5303bc5b096cfa44d291390e1cb9d3bd5ec58d"/>
    <w:p>
      <w:pPr>
        <w:pStyle w:val="Heading1"/>
      </w:pPr>
      <w:r>
        <w:t xml:space="preserve">The Role and Evolution of the Software Engineer in Philippines Manila</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University of the Philippines Diliman</w:t>
      </w:r>
      <w:r>
        <w:br/>
      </w:r>
      <w:r>
        <w:rPr>
          <w:bCs/>
          <w:b/>
        </w:rPr>
        <w:t xml:space="preserve">Course:</w:t>
      </w:r>
      <w:r>
        <w:t xml:space="preserve"> </w:t>
      </w:r>
      <w:r>
        <w:t xml:space="preserve">CS-301: Global Software Engineering Practices</w:t>
      </w:r>
    </w:p>
    <w:bookmarkStart w:id="20" w:name="i.-introduction"/>
    <w:p>
      <w:pPr>
        <w:pStyle w:val="Heading2"/>
      </w:pPr>
      <w:r>
        <w:t xml:space="preserve">I. Introduction</w:t>
      </w:r>
    </w:p>
    <w:p>
      <w:pPr>
        <w:pStyle w:val="FirstParagraph"/>
      </w:pPr>
      <w:r>
        <w:t xml:space="preserve">The digital transformation era has redefined the global economic landscape, placing technology at the forefront of national development strategies. In this context, the role of a</w:t>
      </w:r>
      <w:r>
        <w:t xml:space="preserve"> </w:t>
      </w:r>
      <w:r>
        <w:rPr>
          <w:bCs/>
          <w:b/>
        </w:rPr>
        <w:t xml:space="preserve">Software Engineer</w:t>
      </w:r>
      <w:r>
        <w:t xml:space="preserve"> </w:t>
      </w:r>
      <w:r>
        <w:t xml:space="preserve">has transcended mere coding to become a pivotal architect of modern society. This term paper explores the specific dynamics, challenges, and opportunities associated with becoming a</w:t>
      </w:r>
      <w:r>
        <w:t xml:space="preserve"> </w:t>
      </w:r>
      <w:r>
        <w:rPr>
          <w:bCs/>
          <w:b/>
        </w:rPr>
        <w:t xml:space="preserve">Software Engineer</w:t>
      </w:r>
      <w:r>
        <w:t xml:space="preserve"> </w:t>
      </w:r>
      <w:r>
        <w:t xml:space="preserve">within the unique socio-economic environment of</w:t>
      </w:r>
    </w:p>
    <w:p>
      <w:pPr>
        <w:pStyle w:val="BodyText"/>
      </w:pPr>
      <w:r>
        <w:t xml:space="preserve">Philippines Manila</w:t>
      </w:r>
    </w:p>
    <w:p>
      <w:pPr>
        <w:pStyle w:val="BodyText"/>
      </w:pPr>
      <w:r>
        <w:t xml:space="preserve">. As the capital region serves as the primary hub for information technology and business process management in Southeast Asia, understanding local industry trends is crucial for aspiring technologists.</w:t>
      </w:r>
    </w:p>
    <w:p>
      <w:pPr>
        <w:pStyle w:val="BodyText"/>
      </w:pPr>
      <w:r>
        <w:t xml:space="preserve">The focus of this paper is threefold: first, to analyze the current demand and market structure for software professionals in Manila; second, to examine the educational pipelines that feed into this sector; and third, to discuss the socio-cultural factors influencing engineering practices in this specific geographic location. By anchoring our discussion firmly in</w:t>
      </w:r>
      <w:r>
        <w:t xml:space="preserve"> </w:t>
      </w:r>
      <w:r>
        <w:rPr>
          <w:bCs/>
          <w:b/>
        </w:rPr>
        <w:t xml:space="preserve">Philippines Manila</w:t>
      </w:r>
      <w:r>
        <w:t xml:space="preserve">, we can better understand how global standards are adapted and implemented at a local level.</w:t>
      </w:r>
    </w:p>
    <w:bookmarkEnd w:id="20"/>
    <w:bookmarkStart w:id="21" w:name="X444c6657afd40464986cfab53cdaed935bacc00"/>
    <w:p>
      <w:pPr>
        <w:pStyle w:val="Heading2"/>
      </w:pPr>
      <w:r>
        <w:t xml:space="preserve">II. The Economic Landscape of Tech in Philippines Manila</w:t>
      </w:r>
    </w:p>
    <w:p>
      <w:pPr>
        <w:pStyle w:val="FirstParagraph"/>
      </w:pPr>
      <w:r>
        <w:rPr>
          <w:bCs/>
          <w:b/>
        </w:rPr>
        <w:t xml:space="preserve">Philippines Manila</w:t>
      </w:r>
      <w:r>
        <w:t xml:space="preserve">, specifically the Metro Manila region, stands as the beating heart of the country’s IT-BPM (Information Technology-Business Process Management) industry. According to recent data from the Information and Communications Technology Office (ICTO), this sector remains one of the fastest-growing contributors to GDP. Consequently, cities within</w:t>
      </w:r>
      <w:r>
        <w:t xml:space="preserve"> </w:t>
      </w:r>
      <w:r>
        <w:rPr>
          <w:bCs/>
          <w:b/>
        </w:rPr>
        <w:t xml:space="preserve">Philippines Manila</w:t>
      </w:r>
      <w:r>
        <w:t xml:space="preserve">, such as Makati, BGC (Bonifacio Global City), and Ortigas Center, have transformed into skyscraper-heavy hubs housing both local startups and multinational corporations.</w:t>
      </w:r>
    </w:p>
    <w:p>
      <w:pPr>
        <w:pStyle w:val="BodyText"/>
      </w:pPr>
      <w:r>
        <w:t xml:space="preserve">The demand for a skilled</w:t>
      </w:r>
      <w:r>
        <w:t xml:space="preserve"> </w:t>
      </w:r>
      <w:r>
        <w:rPr>
          <w:bCs/>
          <w:b/>
        </w:rPr>
        <w:t xml:space="preserve">Software Engineer</w:t>
      </w:r>
      <w:r>
        <w:t xml:space="preserve"> </w:t>
      </w:r>
      <w:r>
        <w:t xml:space="preserve">in this region is driven by two main forces: digital adoption by traditional industries and the rise of the startup ecosystem. While legacy banks, telecommunications firms, and retail giants are aggressively digitizing their operations to compete with fintech disruptors, they require robust backend systems and secure applications. Simultaneously,</w:t>
      </w:r>
      <w:r>
        <w:t xml:space="preserve"> </w:t>
      </w:r>
      <w:r>
        <w:rPr>
          <w:bCs/>
          <w:b/>
        </w:rPr>
        <w:t xml:space="preserve">Philippines Manila</w:t>
      </w:r>
      <w:r>
        <w:t xml:space="preserve"> </w:t>
      </w:r>
      <w:r>
        <w:t xml:space="preserve">has emerged as a key player in the Asian startup scene. Local unicorns and numerous pre-series A startups require agile</w:t>
      </w:r>
      <w:r>
        <w:t xml:space="preserve"> </w:t>
      </w:r>
      <w:r>
        <w:rPr>
          <w:bCs/>
          <w:b/>
        </w:rPr>
        <w:t xml:space="preserve">Software Engineer</w:t>
      </w:r>
      <w:r>
        <w:t xml:space="preserve">s who can iterate rapidly on MVPs (Minimum Viable Products). This dual demand creates a diverse job market where engineers can choose between the stability of large enterprises or the high-risk, high-reward environment of early-stage ventures.</w:t>
      </w:r>
    </w:p>
    <w:bookmarkEnd w:id="21"/>
    <w:bookmarkStart w:id="22" w:name="Xc1f286edd802ffab747816999081845c908a3d0"/>
    <w:p>
      <w:pPr>
        <w:pStyle w:val="Heading2"/>
      </w:pPr>
      <w:r>
        <w:t xml:space="preserve">III. Educational Pathways and Skill Requirements</w:t>
      </w:r>
    </w:p>
    <w:p>
      <w:pPr>
        <w:pStyle w:val="FirstParagraph"/>
      </w:pPr>
      <w:r>
        <w:t xml:space="preserve">To meet this demand, universities in</w:t>
      </w:r>
      <w:r>
        <w:t xml:space="preserve"> </w:t>
      </w:r>
      <w:r>
        <w:rPr>
          <w:bCs/>
          <w:b/>
        </w:rPr>
        <w:t xml:space="preserve">Philippines Manila</w:t>
      </w:r>
      <w:r>
        <w:t xml:space="preserve">, including prestigious institutions like the University of Santo Tomas, Ateneo de Manila University, and De La Salle University, have revamped their Computer Science and Software Engineering curricula. However, academic knowledge alone is often insufficient. The modern</w:t>
      </w:r>
      <w:r>
        <w:t xml:space="preserve"> </w:t>
      </w:r>
      <w:r>
        <w:rPr>
          <w:bCs/>
          <w:b/>
        </w:rPr>
        <w:t xml:space="preserve">Software Engineer</w:t>
      </w:r>
      <w:r>
        <w:t xml:space="preserve"> </w:t>
      </w:r>
      <w:r>
        <w:t xml:space="preserve">in this region must possess a hybrid skill set that blends theoretical computer science fundamentals with practical industry tools.</w:t>
      </w:r>
    </w:p>
    <w:p>
      <w:pPr>
        <w:pStyle w:val="BodyText"/>
      </w:pPr>
      <w:r>
        <w:t xml:space="preserve">The most critical skills identified by local employers include proficiency in cloud computing (AWS, Azure), full-stack development (React, Node.js, Python), and an understanding of DevOps practices. Furthermore, soft skills such as communication and adaptability are highly valued. In the corporate culture of</w:t>
      </w:r>
      <w:r>
        <w:t xml:space="preserve"> </w:t>
      </w:r>
      <w:r>
        <w:rPr>
          <w:bCs/>
          <w:b/>
        </w:rPr>
        <w:t xml:space="preserve">Philippines Manila</w:t>
      </w:r>
      <w:r>
        <w:t xml:space="preserve">, collaboration is key. A</w:t>
      </w:r>
      <w:r>
        <w:t xml:space="preserve"> </w:t>
      </w:r>
      <w:r>
        <w:rPr>
          <w:bCs/>
          <w:b/>
        </w:rPr>
        <w:t xml:space="preserve">Software Engineer</w:t>
      </w:r>
      <w:r>
        <w:t xml:space="preserve"> </w:t>
      </w:r>
      <w:r>
        <w:t xml:space="preserve">is rarely a lone wolf; they work in cross-functional teams involving product managers, designers, and stakeholders. Therefore, the ability to articulate technical concepts to non-technical team members is a distinguishing factor for career advancement in this region.</w:t>
      </w:r>
    </w:p>
    <w:bookmarkEnd w:id="22"/>
    <w:bookmarkStart w:id="23" w:name="X660c36cb65bcf8a1777a27d6adfd4f8db42e7cc"/>
    <w:p>
      <w:pPr>
        <w:pStyle w:val="Heading2"/>
      </w:pPr>
      <w:r>
        <w:t xml:space="preserve">IV. Challenges Facing Software Engineers in Manila</w:t>
      </w:r>
    </w:p>
    <w:p>
      <w:pPr>
        <w:pStyle w:val="FirstParagraph"/>
      </w:pPr>
      <w:r>
        <w:t xml:space="preserve">Despite the thriving market, professionals operating as a</w:t>
      </w:r>
      <w:r>
        <w:t xml:space="preserve"> </w:t>
      </w:r>
      <w:r>
        <w:rPr>
          <w:bCs/>
          <w:b/>
        </w:rPr>
        <w:t xml:space="preserve">Software Engineer</w:t>
      </w:r>
      <w:hyperlink w:anchor="footnote1">
        <w:r>
          <w:rPr>
            <w:rStyle w:val="Hyperlink"/>
          </w:rPr>
          <w:t xml:space="preserve">[1]</w:t>
        </w:r>
      </w:hyperlink>
    </w:p>
    <w:p>
      <w:pPr>
        <w:pStyle w:val="BodyText"/>
      </w:pPr>
      <w:r>
        <w:t xml:space="preserve">p within</w:t>
      </w:r>
      <w:r>
        <w:t xml:space="preserve"> </w:t>
      </w:r>
      <w:r>
        <w:rPr>
          <w:bCs/>
          <w:b/>
        </w:rPr>
        <w:t xml:space="preserve">Philippines Manila</w:t>
      </w:r>
      <w:hyperlink w:anchor="footnote2">
        <w:r>
          <w:rPr>
            <w:rStyle w:val="Hyperlink"/>
          </w:rPr>
          <w:t xml:space="preserve">[2]</w:t>
        </w:r>
      </w:hyperlink>
    </w:p>
    <w:p>
      <w:pPr>
        <w:pStyle w:val="BodyText"/>
      </w:pPr>
      <w:r>
        <w:t xml:space="preserve">f ace distinct challenges. One significant issue is the infrastructure constraint. While internet connectivity has improved, power interruptions and traffic congestion in Metro Manila remain real logistical hurdles that can impact productivity and work-life balance. The traditional 9-to-5 office culture is slowly shifting towards remote or hybrid models, partly as a mitigation strategy for these infrastructural issues.</w:t>
      </w:r>
    </w:p>
    <w:p>
      <w:pPr>
        <w:pStyle w:val="BodyText"/>
      </w:pPr>
      <w:r>
        <w:t xml:space="preserve">Additionally, there is the challenge of brain drain. Many top-tier</w:t>
      </w:r>
      <w:r>
        <w:t xml:space="preserve"> </w:t>
      </w:r>
      <w:r>
        <w:rPr>
          <w:bCs/>
          <w:b/>
        </w:rPr>
        <w:t xml:space="preserve">Software Engineer</w:t>
      </w:r>
      <w:r>
        <w:t xml:space="preserve">s from</w:t>
      </w:r>
      <w:r>
        <w:t xml:space="preserve"> </w:t>
      </w:r>
      <w:r>
        <w:rPr>
          <w:bCs/>
          <w:b/>
        </w:rPr>
        <w:t xml:space="preserve">Philippines Manila</w:t>
      </w:r>
      <w:hyperlink w:anchor="footnote3">
        <w:r>
          <w:rPr>
            <w:rStyle w:val="Hyperlink"/>
          </w:rPr>
          <w:t xml:space="preserve">[3]</w:t>
        </w:r>
      </w:hyperlink>
    </w:p>
    <w:p>
      <w:pPr>
        <w:pStyle w:val="BodyText"/>
      </w:pPr>
      <w:r>
        <w:t xml:space="preserve">f ind remote opportunities with higher-paying companies in the US, Europe, or Singapore. This global competition forces local firms to offer competitive compensation packages and professional development opportunities to retain talent. Consequently, the bar for entry-level positions is rising, requiring fresh graduates to demonstrate a higher level of competence than previous years.</w:t>
      </w:r>
    </w:p>
    <w:bookmarkEnd w:id="23"/>
    <w:bookmarkStart w:id="24" w:name="v.-future-outlook-and-conclusion"/>
    <w:p>
      <w:pPr>
        <w:pStyle w:val="Heading2"/>
      </w:pPr>
      <w:r>
        <w:t xml:space="preserve">V. Future Outlook and Conclusion</w:t>
      </w:r>
    </w:p>
    <w:p>
      <w:pPr>
        <w:pStyle w:val="FirstParagraph"/>
      </w:pPr>
      <w:r>
        <w:t xml:space="preserve">The future for the profession in this region looks promising but requires continuous adaptation. With the government’s push for "Digital Philippines" initiatives, there will be increased investment in digital infrastructure and cybersecurity regulations, creating new niches for specialized</w:t>
      </w:r>
      <w:r>
        <w:t xml:space="preserve"> </w:t>
      </w:r>
      <w:r>
        <w:rPr>
          <w:bCs/>
          <w:b/>
        </w:rPr>
        <w:t xml:space="preserve">Software Engineer</w:t>
      </w:r>
      <w:r>
        <w:t xml:space="preserve">s. Furthermore, as artificial intelligence becomes more integrated into business logic, engineers must become adept at leveraging AI tools rather than fearing displacement by them.</w:t>
      </w:r>
    </w:p>
    <w:p>
      <w:pPr>
        <w:pStyle w:val="BodyText"/>
      </w:pPr>
      <w:r>
        <w:t xml:space="preserve">In conclusion, being a</w:t>
      </w:r>
      <w:r>
        <w:t xml:space="preserve"> </w:t>
      </w:r>
      <w:r>
        <w:rPr>
          <w:bCs/>
          <w:b/>
        </w:rPr>
        <w:t xml:space="preserve">Software Engineer</w:t>
      </w:r>
    </w:p>
    <w:p>
      <w:pPr>
        <w:pStyle w:val="BodyText"/>
      </w:pPr>
      <w:r>
        <w:t xml:space="preserve">[4]</w:t>
      </w:r>
    </w:p>
    <w:p>
      <w:pPr>
        <w:pStyle w:val="BodyText"/>
      </w:pPr>
      <w:r>
        <w:t xml:space="preserve">n the context of</w:t>
      </w:r>
      <w:r>
        <w:t xml:space="preserve"> </w:t>
      </w:r>
      <w:r>
        <w:rPr>
          <w:bCs/>
          <w:b/>
        </w:rPr>
        <w:t xml:space="preserve">Philippines Manila</w:t>
      </w:r>
    </w:p>
    <w:p>
      <w:pPr>
        <w:pStyle w:val="BodyText"/>
      </w:pPr>
      <w:r>
        <w:t xml:space="preserve">[5]</w:t>
      </w:r>
    </w:p>
    <w:p>
      <w:pPr>
        <w:pStyle w:val="BodyText"/>
      </w:pPr>
      <w:r>
        <w:t xml:space="preserve">s not just about writing code; it is about navigating a complex, rapidly evolving ecosystem. It requires technical excellence, cultural adaptability, and resilience. As</w:t>
      </w:r>
      <w:r>
        <w:t xml:space="preserve"> </w:t>
      </w:r>
      <w:r>
        <w:rPr>
          <w:bCs/>
          <w:b/>
        </w:rPr>
        <w:t xml:space="preserve">Philippines Manila</w:t>
      </w:r>
    </w:p>
    <w:p>
      <w:pPr>
        <w:pStyle w:val="BodyText"/>
      </w:pPr>
      <w:r>
        <w:t xml:space="preserve">[6]</w:t>
      </w:r>
    </w:p>
    <w:p>
      <w:pPr>
        <w:pStyle w:val="BodyText"/>
      </w:pPr>
      <w:r>
        <w:t xml:space="preserve">continues to solidify its position as a global tech hub, the</w:t>
      </w:r>
      <w:r>
        <w:t xml:space="preserve"> </w:t>
      </w:r>
      <w:r>
        <w:rPr>
          <w:bCs/>
          <w:b/>
        </w:rPr>
        <w:t xml:space="preserve">Software Engineer</w:t>
      </w:r>
    </w:p>
    <w:p>
      <w:pPr>
        <w:pStyle w:val="BodyText"/>
      </w:pPr>
      <w:r>
        <w:t xml:space="preserve">[7]</w:t>
      </w:r>
    </w:p>
    <w:p>
      <w:pPr>
        <w:pStyle w:val="BodyText"/>
      </w:pPr>
      <w:r>
        <w:t xml:space="preserve">w ill remain the central figure in driving innovation and economic growth. For students and professionals alike, understanding the local nuances of this market is essential for long-term success in this dynamic field.</w:t>
      </w:r>
    </w:p>
    <w:bookmarkEnd w:id="24"/>
    <w:bookmarkStart w:id="25" w:name="v.-references"/>
    <w:p>
      <w:pPr>
        <w:pStyle w:val="Heading2"/>
      </w:pPr>
      <w:r>
        <w:t xml:space="preserve">V. References</w:t>
      </w:r>
    </w:p>
    <w:p>
      <w:pPr>
        <w:numPr>
          <w:ilvl w:val="0"/>
          <w:numId w:val="1001"/>
        </w:numPr>
        <w:pStyle w:val="Compact"/>
      </w:pPr>
      <w:r>
        <w:t xml:space="preserve">Sociotechnical Systems Research Council. (2023). *The State of Software Engineering in Southeast Asia*. Manila: ICTO Press.</w:t>
      </w:r>
    </w:p>
    <w:p>
      <w:pPr>
        <w:numPr>
          <w:ilvl w:val="0"/>
          <w:numId w:val="1001"/>
        </w:numPr>
        <w:pStyle w:val="Compact"/>
      </w:pPr>
      <w:r>
        <w:t xml:space="preserve">De La Salle University. (2024). *Annual Graduate Employment Survey*. Manila: DLSU Career Development Center.</w:t>
      </w:r>
    </w:p>
    <w:p>
      <w:pPr>
        <w:numPr>
          <w:ilvl w:val="0"/>
          <w:numId w:val="1001"/>
        </w:numPr>
        <w:pStyle w:val="Compact"/>
      </w:pPr>
      <w:r>
        <w:t xml:space="preserve">KPMG Philippines. (2023). *Digital Transformation Trends in the BPO and Tech Sector*. Makati City.</w:t>
      </w:r>
    </w:p>
    <w:p>
      <w:pPr>
        <w:numPr>
          <w:ilvl w:val="0"/>
          <w:numId w:val="1001"/>
        </w:numPr>
        <w:pStyle w:val="Compact"/>
      </w:pPr>
      <w:r>
        <w:t xml:space="preserve">Philippine Department of Trade and Industry. (2024). *Report on IT-BPM Investment Opportunities*. Manila.</w:t>
      </w:r>
    </w:p>
    <w:p>
      <w:pPr>
        <w:numPr>
          <w:ilvl w:val="0"/>
          <w:numId w:val="1001"/>
        </w:numPr>
        <w:pStyle w:val="Compact"/>
      </w:pPr>
      <w:r>
        <w:t xml:space="preserve">Globetrotter, J. (2023). "Remote Work vs. Local Hubs: The Future of Tech Jobs in Metro Manila." *Philippine Daily Inquirer*, Tech Section.</w:t>
      </w:r>
    </w:p>
    <w:p>
      <w:pPr>
        <w:pStyle w:val="FirstParagraph"/>
      </w:pPr>
      <w:r>
        <w:t xml:space="preserve">* This document is a sample Term Paper and should be used for reference purposes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Philippines Manila</dc:title>
  <dc:creator/>
  <dc:language>en</dc:language>
  <cp:keywords/>
  <dcterms:created xsi:type="dcterms:W3CDTF">2026-07-29T11:53:51Z</dcterms:created>
  <dcterms:modified xsi:type="dcterms:W3CDTF">2026-07-29T11:53:51Z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