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term-paper"/>
    <w:p>
      <w:pPr>
        <w:pStyle w:val="Heading1"/>
      </w:pPr>
      <w:r>
        <w:t xml:space="preserve">Term Paper</w:t>
      </w:r>
    </w:p>
    <w:bookmarkStart w:id="20" w:name="X983f3c0a74229a00c9077934a28ae01d4117df1"/>
    <w:p>
      <w:pPr>
        <w:pStyle w:val="Heading2"/>
      </w:pPr>
      <w:r>
        <w:t xml:space="preserve">The Role of the Special Education Teacher in Argentina Buenos Aires</w:t>
      </w:r>
    </w:p>
    <w:p>
      <w:r>
        <w:pict>
          <v:rect style="width:0;height:1.5pt" o:hralign="center" o:hrstd="t" o:hr="t"/>
        </w:pict>
      </w:r>
    </w:p>
    <w:p>
      <w:pPr>
        <w:pStyle w:val="FirstParagraph"/>
      </w:pPr>
      <w:r>
        <w:t xml:space="preserve">The educational landscape of Argentina, and specifically the vibrant metropolis of</w:t>
      </w:r>
      <w:r>
        <w:t xml:space="preserve"> </w:t>
      </w:r>
      <w:r>
        <w:rPr>
          <w:bCs/>
          <w:b/>
        </w:rPr>
        <w:t xml:space="preserve">Argentina Buenos Aires</w:t>
      </w:r>
      <w:r>
        <w:t xml:space="preserve">, has undergone significant transformations in recent decades regarding inclusive education. Central to this evolution is the critical role played by the special education teacher. This term paper explores the professional responsibilities, legal frameworks, and socio-cultural challenges facing special education teachers in this region. It argues that while legislative advancements have established a robust framework for inclusion, the practical implementation requires specialized pedagogical skills, interdisciplinary collaboration, and a deep understanding of local societal contexts.</w:t>
      </w:r>
    </w:p>
    <w:bookmarkEnd w:id="20"/>
    <w:bookmarkStart w:id="21" w:name="historical-context-and-legal-framework"/>
    <w:p>
      <w:pPr>
        <w:pStyle w:val="Heading2"/>
      </w:pPr>
      <w:r>
        <w:t xml:space="preserve">Historical Context and Legal Framework</w:t>
      </w:r>
    </w:p>
    <w:p>
      <w:pPr>
        <w:pStyle w:val="FirstParagraph"/>
      </w:pPr>
      <w:r>
        <w:t xml:space="preserve">Argentina has long been recognized as a regional leader in educational rights. The Constitution of the Argentine Nation establishes education as a right for all citizens. However, the true turning point came with Law 24.193 (Ley de Educación Nacional) passed in 1993, which was later updated by Law 26.206 in 2006. These laws explicitly mandate inclusive education, requiring schools to adapt their curricula and infrastructure to accommodate students with disabilities.</w:t>
      </w:r>
    </w:p>
    <w:p>
      <w:pPr>
        <w:pStyle w:val="BodyText"/>
      </w:pPr>
      <w:r>
        <w:t xml:space="preserve">In</w:t>
      </w:r>
      <w:r>
        <w:t xml:space="preserve"> </w:t>
      </w:r>
      <w:r>
        <w:rPr>
          <w:bCs/>
          <w:b/>
        </w:rPr>
        <w:t xml:space="preserve">Argentina Buenos Aires</w:t>
      </w:r>
      <w:r>
        <w:t xml:space="preserve">, these national mandates are enforced at the municipal level by the local Ministry of Education. The city government has implemented specific programs aimed at reducing barriers for students with special needs. However, the implementation of these laws falls heavily on the shoulders of educators, particularly those trained in special education. Unlike previous models that isolated students in specialized institutions, current policies demand that</w:t>
      </w:r>
      <w:r>
        <w:t xml:space="preserve"> </w:t>
      </w:r>
      <w:r>
        <w:rPr>
          <w:bCs/>
          <w:b/>
        </w:rPr>
        <w:t xml:space="preserve">Special Education Teacher</w:t>
      </w:r>
      <w:r>
        <w:t xml:space="preserve"> </w:t>
      </w:r>
      <w:r>
        <w:t xml:space="preserve">professionals work within mainstream classrooms to support diverse learning needs.</w:t>
      </w:r>
    </w:p>
    <w:bookmarkEnd w:id="21"/>
    <w:bookmarkStart w:id="24" w:name="Xa34f53cb71afbc568dc0aef950a5f0a6961e402"/>
    <w:p>
      <w:pPr>
        <w:pStyle w:val="Heading2"/>
      </w:pPr>
      <w:r>
        <w:t xml:space="preserve">The Evolving Role of the Special Education Teacher</w:t>
      </w:r>
    </w:p>
    <w:p>
      <w:pPr>
        <w:pStyle w:val="FirstParagraph"/>
      </w:pPr>
      <w:r>
        <w:t xml:space="preserve">The modern</w:t>
      </w:r>
      <w:r>
        <w:t xml:space="preserve"> </w:t>
      </w:r>
      <w:r>
        <w:rPr>
          <w:bCs/>
          <w:b/>
        </w:rPr>
        <w:t xml:space="preserve">Special Education Teacher</w:t>
      </w:r>
      <w:r>
        <w:t xml:space="preserve"> </w:t>
      </w:r>
      <w:r>
        <w:t xml:space="preserve">in Buenos Aires is not merely a caregiver or a specialist who works in isolation. Instead, they function as an agent of inclusion, collaborating closely with regular classroom teachers, psychologists, speech therapists, and families. Their primary objective is to ensure that the educational environment is accessible and equitable for students with physical, sensory, intellectual, or emotional disabilities.</w:t>
      </w:r>
    </w:p>
    <w:bookmarkStart w:id="22" w:name="pedagogical-adaptation"/>
    <w:p>
      <w:pPr>
        <w:pStyle w:val="Heading3"/>
      </w:pPr>
      <w:r>
        <w:t xml:space="preserve">Pedagogical Adaptation</w:t>
      </w:r>
    </w:p>
    <w:p>
      <w:pPr>
        <w:pStyle w:val="FirstParagraph"/>
      </w:pPr>
      <w:r>
        <w:t xml:space="preserve">A core responsibility involves curriculum adaptation. Teachers must analyze the standard curriculum established by the Buenos Aires Ministry of Education and modify it to meet individual student needs without compromising academic rigor. This may involve simplifying texts, using visual aids, incorporating assistive technology, or altering assessment methods. For instance, a</w:t>
      </w:r>
      <w:r>
        <w:t xml:space="preserve"> </w:t>
      </w:r>
      <w:r>
        <w:rPr>
          <w:bCs/>
          <w:b/>
        </w:rPr>
        <w:t xml:space="preserve">Special Education Teacher</w:t>
      </w:r>
      <w:r>
        <w:t xml:space="preserve"> </w:t>
      </w:r>
      <w:r>
        <w:t xml:space="preserve">might work with a student who has dyslexia to provide audio versions of texts while ensuring the student still engages with the core historical or literary concepts being taught in the general class.</w:t>
      </w:r>
    </w:p>
    <w:bookmarkEnd w:id="22"/>
    <w:bookmarkStart w:id="23" w:name="collaborative-practice"/>
    <w:p>
      <w:pPr>
        <w:pStyle w:val="Heading3"/>
      </w:pPr>
      <w:r>
        <w:t xml:space="preserve">Collaborative Practice</w:t>
      </w:r>
    </w:p>
    <w:p>
      <w:pPr>
        <w:pStyle w:val="FirstParagraph"/>
      </w:pPr>
      <w:r>
        <w:t xml:space="preserve">Inclusivity is a collective effort.</w:t>
      </w:r>
      <w:r>
        <w:t xml:space="preserve"> </w:t>
      </w:r>
      <w:r>
        <w:rPr>
          <w:bCs/>
          <w:b/>
        </w:rPr>
        <w:t xml:space="preserve">Special Education Teacher</w:t>
      </w:r>
      <w:r>
        <w:t xml:space="preserve"> </w:t>
      </w:r>
      <w:r>
        <w:t xml:space="preserve">professionals are expected to participate in teaching teams, offering guidance to homeroom teachers on differentiation strategies. This collaborative model, often referred to as co-teaching or support models, ensures that specialized knowledge is integrated into daily instruction rather than being removed from the general learning environment. In the dense urban setting of Buenos Aires, where class sizes can be large and resources variable, this collaboration is vital for maintaining a supportive classroom climate.</w:t>
      </w:r>
    </w:p>
    <w:bookmarkEnd w:id="23"/>
    <w:bookmarkEnd w:id="24"/>
    <w:bookmarkStart w:id="27" w:name="Xd09a71c0098532febd930d232304bc1256f52bd"/>
    <w:p>
      <w:pPr>
        <w:pStyle w:val="Heading2"/>
      </w:pPr>
      <w:r>
        <w:t xml:space="preserve">Challenges in the Urban Context of Buenos Aires</w:t>
      </w:r>
    </w:p>
    <w:p>
      <w:pPr>
        <w:pStyle w:val="FirstParagraph"/>
      </w:pPr>
      <w:r>
        <w:t xml:space="preserve">Despite legal protections,</w:t>
      </w:r>
      <w:r>
        <w:t xml:space="preserve"> </w:t>
      </w:r>
      <w:r>
        <w:rPr>
          <w:bCs/>
          <w:b/>
        </w:rPr>
        <w:t xml:space="preserve">Special Education Teacher</w:t>
      </w:r>
      <w:r>
        <w:t xml:space="preserve">s in</w:t>
      </w:r>
      <w:r>
        <w:t xml:space="preserve"> </w:t>
      </w:r>
      <w:r>
        <w:rPr>
          <w:bCs/>
          <w:b/>
        </w:rPr>
        <w:t xml:space="preserve">Argentina Buenos Aires</w:t>
      </w:r>
      <w:r>
        <w:t xml:space="preserve"> </w:t>
      </w:r>
      <w:r>
        <w:t xml:space="preserve">face unique challenges. The economic volatility of Argentina often impacts school resources. Schools may lack adequate funding for assistive devices, sensory rooms, or additional support staff. Teachers frequently find themselves advocating for basic accommodations with limited administrative backing.</w:t>
      </w:r>
    </w:p>
    <w:bookmarkStart w:id="25" w:name="socio-economic-disparities"/>
    <w:p>
      <w:pPr>
        <w:pStyle w:val="Heading3"/>
      </w:pPr>
      <w:r>
        <w:t xml:space="preserve">Socio-Economic Disparities</w:t>
      </w:r>
    </w:p>
    <w:p>
      <w:pPr>
        <w:pStyle w:val="FirstParagraph"/>
      </w:pPr>
      <w:r>
        <w:t xml:space="preserve">Buenos Aires exhibits stark socio-economic divides. In poorer neighborhoods (villas miseras), schools may be overcrowded and under-resourced, placing an immense burden on the</w:t>
      </w:r>
      <w:r>
        <w:t xml:space="preserve"> </w:t>
      </w:r>
      <w:r>
        <w:rPr>
          <w:bCs/>
          <w:b/>
        </w:rPr>
        <w:t xml:space="preserve">Special Education Teacher</w:t>
      </w:r>
      <w:r>
        <w:t xml:space="preserve">. These professionals must often address not only disability-related needs but also broader issues such as poverty, malnutrition, and lack of early childhood intervention. Conversely, in wealthier areas of the city, private institutions may offer superior resources but sometimes maintain segregationist practices that exclude students with disabilities from mainstream social integration.</w:t>
      </w:r>
    </w:p>
    <w:bookmarkEnd w:id="25"/>
    <w:bookmarkStart w:id="26" w:name="teacher-training-and-preparation"/>
    <w:p>
      <w:pPr>
        <w:pStyle w:val="Heading3"/>
      </w:pPr>
      <w:r>
        <w:t xml:space="preserve">Teacher Training and Preparation</w:t>
      </w:r>
    </w:p>
    <w:p>
      <w:pPr>
        <w:pStyle w:val="FirstParagraph"/>
      </w:pPr>
      <w:r>
        <w:t xml:space="preserve">While universities in Argentina offer specialized degrees in special education, many teachers working in inclusive settings receive insufficient practical training. There is a gap between theoretical knowledge of disability studies and the day-to-day reality of classroom management. Professional development programs provided by the local government are essential but often inconsistent. To improve outcomes, continuous training focused on evidence-based practices, behavioral support strategies, and cultural responsiveness is necessary.</w:t>
      </w:r>
    </w:p>
    <w:bookmarkEnd w:id="26"/>
    <w:bookmarkEnd w:id="27"/>
    <w:bookmarkStart w:id="28" w:name="the-importance-of-family-engagement"/>
    <w:p>
      <w:pPr>
        <w:pStyle w:val="Heading2"/>
      </w:pPr>
      <w:r>
        <w:t xml:space="preserve">The Importance of Family Engagement</w:t>
      </w:r>
    </w:p>
    <w:p>
      <w:pPr>
        <w:pStyle w:val="FirstParagraph"/>
      </w:pPr>
      <w:r>
        <w:t xml:space="preserve">In</w:t>
      </w:r>
      <w:r>
        <w:t xml:space="preserve"> </w:t>
      </w:r>
      <w:r>
        <w:rPr>
          <w:bCs/>
          <w:b/>
        </w:rPr>
        <w:t xml:space="preserve">Argentina Buenos Aires</w:t>
      </w:r>
      <w:r>
        <w:t xml:space="preserve">, family structures are diverse and play a central role in the educational process.</w:t>
      </w:r>
      <w:r>
        <w:t xml:space="preserve"> </w:t>
      </w:r>
      <w:r>
        <w:rPr>
          <w:bCs/>
          <w:b/>
        </w:rPr>
        <w:t xml:space="preserve">Special Education Teacher</w:t>
      </w:r>
      <w:r>
        <w:t xml:space="preserve">s must engage parents as partners rather than passive recipients of information. This involves regular communication, setting shared goals for the student’s development, and providing emotional support to families who may face stigma or isolation. Effective parent-teacher partnerships can significantly improve student outcomes and ensure consistency between home and school environments.</w:t>
      </w:r>
    </w:p>
    <w:bookmarkEnd w:id="28"/>
    <w:bookmarkStart w:id="30" w:name="conclusion"/>
    <w:p>
      <w:pPr>
        <w:pStyle w:val="Heading2"/>
      </w:pPr>
      <w:r>
        <w:t xml:space="preserve">Conclusion</w:t>
      </w:r>
    </w:p>
    <w:p>
      <w:pPr>
        <w:pStyle w:val="FirstParagraph"/>
      </w:pPr>
      <w:r>
        <w:t xml:space="preserve">The role of the</w:t>
      </w:r>
      <w:r>
        <w:t xml:space="preserve"> </w:t>
      </w:r>
      <w:r>
        <w:rPr>
          <w:bCs/>
          <w:b/>
        </w:rPr>
        <w:t xml:space="preserve">Special Education Teacher</w:t>
      </w:r>
      <w:r>
        <w:t xml:space="preserve"> </w:t>
      </w:r>
      <w:r>
        <w:t xml:space="preserve">in</w:t>
      </w:r>
      <w:r>
        <w:t xml:space="preserve"> </w:t>
      </w:r>
      <w:r>
        <w:rPr>
          <w:bCs/>
          <w:b/>
        </w:rPr>
        <w:t xml:space="preserve">Argentina Buenos Aires</w:t>
      </w:r>
      <w:r>
        <w:t xml:space="preserve"> </w:t>
      </w:r>
      <w:r>
        <w:t xml:space="preserve">is complex, demanding, and increasingly vital to the nation’s social fabric. While legislative frameworks provide a strong foundation for inclusion, the success of these policies depends on the dedication and expertise of educators who navigate both pedagogical innovations and systemic challenges. By focusing on collaborative practices, adapted curricula, and community engagement, special education teachers can ensure that every child in Buenos Aires has access to a meaningful education.</w:t>
      </w:r>
    </w:p>
    <w:p>
      <w:pPr>
        <w:pStyle w:val="BodyText"/>
      </w:pPr>
      <w:r>
        <w:t xml:space="preserve">Future efforts must focus on enhancing teacher training programs, increasing funding for inclusive resources, and fostering a societal culture that embraces diversity. Only through sustained commitment can</w:t>
      </w:r>
      <w:r>
        <w:t xml:space="preserve"> </w:t>
      </w:r>
      <w:r>
        <w:rPr>
          <w:bCs/>
          <w:b/>
        </w:rPr>
        <w:t xml:space="preserve">Argentina Buenos Aires</w:t>
      </w:r>
      <w:r>
        <w:t xml:space="preserve"> </w:t>
      </w:r>
      <w:r>
        <w:t xml:space="preserve">fully realize the promise of inclusive education for all its students.</w:t>
      </w:r>
    </w:p>
    <w:p>
      <w:r>
        <w:pict>
          <v:rect style="width:0;height:1.5pt" o:hralign="center" o:hrstd="t" o:hr="t"/>
        </w:pict>
      </w:r>
    </w:p>
    <w:bookmarkStart w:id="29" w:name="references-simulated"/>
    <w:p>
      <w:pPr>
        <w:pStyle w:val="Heading3"/>
      </w:pPr>
      <w:r>
        <w:t xml:space="preserve">References (Simulated)</w:t>
      </w:r>
    </w:p>
    <w:p>
      <w:pPr>
        <w:numPr>
          <w:ilvl w:val="0"/>
          <w:numId w:val="1001"/>
        </w:numPr>
        <w:pStyle w:val="Compact"/>
      </w:pPr>
      <w:r>
        <w:t xml:space="preserve">Ley de Educación Nacional N° 26.206, Argentina.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Argentina Buenos Aires</dc:title>
  <dc:creator/>
  <dc:language>en</dc:language>
  <cp:keywords/>
  <dcterms:created xsi:type="dcterms:W3CDTF">2026-07-29T20:58:29Z</dcterms:created>
  <dcterms:modified xsi:type="dcterms:W3CDTF">2026-07-29T20:58:29Z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