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Argentina,</w:t>
      </w:r>
      <w:r>
        <w:t xml:space="preserve"> </w:t>
      </w:r>
      <w:r>
        <w:t xml:space="preserve">Córdoba</w:t>
      </w:r>
    </w:p>
    <w:bookmarkStart w:id="21" w:name="title-page"/>
    <w:p>
      <w:pPr>
        <w:pStyle w:val="Heading1"/>
      </w:pPr>
      <w:r>
        <w:t xml:space="preserve">TITLE PAGE</w:t>
      </w:r>
    </w:p>
    <w:bookmarkStart w:id="20" w:name="Xe528b0dc73566012b45241a76f9c3a4aed28fae"/>
    <w:p>
      <w:pPr>
        <w:pStyle w:val="Heading2"/>
      </w:pPr>
      <w:r>
        <w:t xml:space="preserve">A Term Paper on the Professional Profile, Pedagogical Strategies, and Institutional Challenges of the Special Education Teacher in Argentina, Córdoba</w:t>
      </w:r>
    </w:p>
    <w:p>
      <w:pPr>
        <w:pStyle w:val="FirstParagraph"/>
      </w:pPr>
      <w:r>
        <w:br/>
      </w:r>
      <w:r>
        <w:br/>
      </w:r>
      <w:r>
        <w:br/>
      </w:r>
    </w:p>
    <w:p>
      <w:pPr>
        <w:pStyle w:val="BodyText"/>
      </w:pPr>
      <w:r>
        <w:rPr>
          <w:bCs/>
          <w:b/>
        </w:rPr>
        <w:t xml:space="preserve">Date:</w:t>
      </w:r>
      <w:r>
        <w:t xml:space="preserve"> </w:t>
      </w:r>
      <w:r>
        <w:t xml:space="preserve">October 26, 2023</w:t>
      </w:r>
    </w:p>
    <w:p>
      <w:pPr>
        <w:pStyle w:val="BodyText"/>
      </w:pPr>
      <w:r>
        <w:rPr>
          <w:bCs/>
          <w:b/>
        </w:rPr>
        <w:t xml:space="preserve">Institutional Context:</w:t>
      </w:r>
      <w:r>
        <w:t xml:space="preserve"> </w:t>
      </w:r>
      <w:r>
        <w:t xml:space="preserve">Province of Córdoba Educational System</w:t>
      </w:r>
    </w:p>
    <w:p>
      <w:pPr>
        <w:pStyle w:val="BodyText"/>
      </w:pPr>
      <w:r>
        <w:rPr>
          <w:iCs/>
          <w:i/>
        </w:rPr>
        <w:t xml:space="preserve">The following document explores the critical role of the special education teacher within the inclusive frameworks established in Argentina, specifically focusing on the regional nuances and educational realities present in Córdoba.</w:t>
      </w:r>
    </w:p>
    <w:p>
      <w:pPr>
        <w:pStyle w:val="BodyText"/>
      </w:pPr>
      <w:r>
        <w:br/>
      </w:r>
      <w:r>
        <w:br/>
      </w:r>
      <w:r>
        <w:br/>
      </w:r>
      <w:r>
        <w:br/>
      </w:r>
    </w:p>
    <w:bookmarkEnd w:id="20"/>
    <w:bookmarkEnd w:id="21"/>
    <w:bookmarkStart w:id="22" w:name="abstract"/>
    <w:p>
      <w:pPr>
        <w:pStyle w:val="Heading1"/>
      </w:pPr>
      <w:r>
        <w:t xml:space="preserve">Abstract</w:t>
      </w:r>
    </w:p>
    <w:p>
      <w:pPr>
        <w:pStyle w:val="FirstParagraph"/>
      </w:pPr>
      <w:r>
        <w:t xml:space="preserve">This term paper examines the multifaceted role of a</w:t>
      </w:r>
      <w:r>
        <w:t xml:space="preserve"> </w:t>
      </w:r>
      <w:r>
        <w:rPr>
          <w:bCs/>
          <w:b/>
        </w:rPr>
        <w:t xml:space="preserve">Special Education Teacher</w:t>
      </w:r>
      <w:r>
        <w:t xml:space="preserve">, analyzing their function within the broader context of inclusive education mandated by Argentine law. The analysis is specifically tailored to the geographic, social, and bureaucratic landscape of</w:t>
      </w:r>
      <w:r>
        <w:t xml:space="preserve"> </w:t>
      </w:r>
      <w:r>
        <w:rPr>
          <w:bCs/>
          <w:b/>
        </w:rPr>
        <w:t xml:space="preserve">Argentina Córdoba</w:t>
      </w:r>
      <w:r>
        <w:t xml:space="preserve">. By exploring provincial regulations under the Córdoba Ministry of Education (Ministerio de Educación), this document highlights how</w:t>
      </w:r>
      <w:r>
        <w:t xml:space="preserve"> </w:t>
      </w:r>
      <w:r>
        <w:rPr>
          <w:bCs/>
          <w:b/>
        </w:rPr>
        <w:t xml:space="preserve">Special Education Teacher</w:t>
      </w:r>
      <w:r>
        <w:t xml:space="preserve"> </w:t>
      </w:r>
      <w:r>
        <w:t xml:space="preserve">professionals navigate resources, collaborate with general education peers, and support students with diverse learning needs in a region characterized by both strong urban centers and rural challenges.</w:t>
      </w:r>
    </w:p>
    <w:p>
      <w:pPr>
        <w:pStyle w:val="BodyText"/>
      </w:pPr>
      <w:r>
        <w:br/>
      </w:r>
      <w:r>
        <w:br/>
      </w:r>
      <w:r>
        <w:br/>
      </w:r>
      <w:r>
        <w:br/>
      </w:r>
    </w:p>
    <w:bookmarkEnd w:id="22"/>
    <w:bookmarkStart w:id="23" w:name="Xa77b16dd8fd345edb999c168908a9caeee107cf"/>
    <w:p>
      <w:pPr>
        <w:pStyle w:val="Heading1"/>
      </w:pPr>
      <w:r>
        <w:t xml:space="preserve">I. Introduction: The Context of Inclusive Education in Argentina</w:t>
      </w:r>
    </w:p>
    <w:p>
      <w:pPr>
        <w:pStyle w:val="FirstParagraph"/>
      </w:pPr>
      <w:r>
        <w:t xml:space="preserve">Educational policy in</w:t>
      </w:r>
      <w:r>
        <w:t xml:space="preserve"> </w:t>
      </w:r>
      <w:r>
        <w:rPr>
          <w:bCs/>
          <w:b/>
        </w:rPr>
        <w:t xml:space="preserve">Argentina Córdoba</w:t>
      </w:r>
      <w:r>
        <w:t xml:space="preserve">, as across the nation, has shifted significantly over the last two decades toward a model of inclusive education. This shift is grounded in national laws such as the Ley de Educación Nacional (LEN) 26.206 and international commitments like the Salamanca Statement and Article 24 of the Convention on the Rights of Persons with Disabilities. In this framework, the concept of "Special Education" is not defined by segregated institutions alone, but rather as a support system for any student who requires temporary or permanent specialized assistance.</w:t>
      </w:r>
    </w:p>
    <w:p>
      <w:pPr>
        <w:pStyle w:val="BodyText"/>
      </w:pPr>
      <w:r>
        <w:t xml:space="preserve">The province of Córdoba holds a unique position in Argentina. As one of the largest and most populous provinces, it boasts major urban centers like Córdoba Capital and Villa María, alongside vast rural areas in the Calchaquíes valleys and the sierras. This geographic diversity creates distinct challenges for educational implementation. For the</w:t>
      </w:r>
      <w:r>
        <w:t xml:space="preserve"> </w:t>
      </w:r>
      <w:r>
        <w:rPr>
          <w:bCs/>
          <w:b/>
        </w:rPr>
        <w:t xml:space="preserve">Special Education Teacher</w:t>
      </w:r>
      <w:r>
        <w:t xml:space="preserve">, understanding this local context is not merely an academic exercise but a daily professional necessity.</w:t>
      </w:r>
    </w:p>
    <w:p>
      <w:pPr>
        <w:pStyle w:val="BodyText"/>
      </w:pPr>
      <w:r>
        <w:br/>
      </w:r>
      <w:r>
        <w:br/>
      </w:r>
      <w:r>
        <w:br/>
      </w:r>
      <w:r>
        <w:br/>
      </w:r>
    </w:p>
    <w:bookmarkEnd w:id="23"/>
    <w:bookmarkStart w:id="24" w:name="Xcdca02f4a706903e73baed657b4c30d6e9579ec"/>
    <w:p>
      <w:pPr>
        <w:pStyle w:val="Heading1"/>
      </w:pPr>
      <w:r>
        <w:t xml:space="preserve">II. Professional Profile of the Special Education Teacher</w:t>
      </w:r>
    </w:p>
    <w:p>
      <w:pPr>
        <w:pStyle w:val="FirstParagraph"/>
      </w:pPr>
      <w:r>
        <w:t xml:space="preserve">The</w:t>
      </w:r>
      <w:r>
        <w:t xml:space="preserve"> </w:t>
      </w:r>
      <w:r>
        <w:rPr>
          <w:bCs/>
          <w:b/>
        </w:rPr>
        <w:t xml:space="preserve">Special Education Teacher</w:t>
      </w:r>
      <w:r>
        <w:t xml:space="preserve"> </w:t>
      </w:r>
      <w:r>
        <w:t xml:space="preserve">in Argentina is a licensed professional with specific training (Normal Superior or specialized university degrees). However, their role has evolved from being solely a provider of direct therapy to becoming a coordinator of inclusive practices. In</w:t>
      </w:r>
      <w:r>
        <w:t xml:space="preserve"> </w:t>
      </w:r>
      <w:r>
        <w:rPr>
          <w:bCs/>
          <w:b/>
        </w:rPr>
        <w:t xml:space="preserve">Argentina Córdoba</w:t>
      </w:r>
      <w:r>
        <w:t xml:space="preserve">, the curriculum guidelines established by the Provincial Ministry emphasize that these educators must possess competencies in:</w:t>
      </w:r>
    </w:p>
    <w:p>
      <w:pPr>
        <w:pStyle w:val="BodyText"/>
      </w:pPr>
      <w:r>
        <w:rPr>
          <w:bCs/>
          <w:b/>
        </w:rPr>
        <w:t xml:space="preserve">A. Universal Design for Learning (UDL):</w:t>
      </w:r>
    </w:p>
    <w:p>
      <w:pPr>
        <w:pStyle w:val="BodyText"/>
      </w:pPr>
      <w:r>
        <w:t xml:space="preserve">The modern</w:t>
      </w:r>
      <w:r>
        <w:t xml:space="preserve"> </w:t>
      </w:r>
      <w:r>
        <w:rPr>
          <w:bCs/>
          <w:b/>
        </w:rPr>
        <w:t xml:space="preserve">Special Education Teacher</w:t>
      </w:r>
      <w:r>
        <w:t xml:space="preserve"> </w:t>
      </w:r>
      <w:r>
        <w:t xml:space="preserve">must master strategies that make curricula accessible to all students from the outset, rather than retrofitting lessons for individual needs. This involves modifying materials, adjusting assessment criteria, and utilizing technology to bridge gaps.</w:t>
      </w:r>
    </w:p>
    <w:p>
      <w:pPr>
        <w:pStyle w:val="BodyText"/>
      </w:pPr>
      <w:r>
        <w:rPr>
          <w:bCs/>
          <w:b/>
        </w:rPr>
        <w:t xml:space="preserve">B. Multidisciplinary Collaboration:</w:t>
      </w:r>
    </w:p>
    <w:p>
      <w:pPr>
        <w:pStyle w:val="BodyText"/>
      </w:pPr>
      <w:r>
        <w:t xml:space="preserve">In Córdoba schools, a</w:t>
      </w:r>
      <w:r>
        <w:t xml:space="preserve"> </w:t>
      </w:r>
      <w:r>
        <w:rPr>
          <w:bCs/>
          <w:b/>
        </w:rPr>
        <w:t xml:space="preserve">Special Education Teacher</w:t>
      </w:r>
      <w:r>
        <w:t xml:space="preserve"> </w:t>
      </w:r>
      <w:r>
        <w:t xml:space="preserve">rarely works in isolation. They are integral members of the Equipo Interversor (Interdisciplinary Team), working alongside psychologists, speech therapists (logopedas), and social workers. Their role is to translate clinical recommendations into practical classroom strategies that the general education teacher can implement.</w:t>
      </w:r>
    </w:p>
    <w:p>
      <w:pPr>
        <w:pStyle w:val="BodyText"/>
      </w:pPr>
      <w:r>
        <w:rPr>
          <w:bCs/>
          <w:b/>
        </w:rPr>
        <w:t xml:space="preserve">C. Cultural and Community Responsiveness:</w:t>
      </w:r>
    </w:p>
    <w:p>
      <w:pPr>
        <w:pStyle w:val="BodyText"/>
      </w:pPr>
      <w:r>
        <w:t xml:space="preserve">In</w:t>
      </w:r>
      <w:r>
        <w:t xml:space="preserve"> </w:t>
      </w:r>
      <w:r>
        <w:rPr>
          <w:bCs/>
          <w:b/>
        </w:rPr>
        <w:t xml:space="preserve">Argentina Córdoba</w:t>
      </w:r>
      <w:r>
        <w:t xml:space="preserve">, many communities have indigenous roots or migrant populations. A competent special educator must be culturally sensitive, recognizing that disability is often viewed differently across various cultural groups in the province, and advocating for family participation in the educational process.</w:t>
      </w:r>
    </w:p>
    <w:p>
      <w:pPr>
        <w:pStyle w:val="BodyText"/>
      </w:pPr>
      <w:r>
        <w:br/>
      </w:r>
      <w:r>
        <w:br/>
      </w:r>
      <w:r>
        <w:br/>
      </w:r>
      <w:r>
        <w:br/>
      </w:r>
    </w:p>
    <w:bookmarkEnd w:id="24"/>
    <w:bookmarkStart w:id="25" w:name="Xc8c6903e5310f97e2fd7fbb8f665679a315cb05"/>
    <w:p>
      <w:pPr>
        <w:pStyle w:val="Heading1"/>
      </w:pPr>
      <w:r>
        <w:t xml:space="preserve">III. Institutional Framework and Legal Obligations</w:t>
      </w:r>
    </w:p>
    <w:p>
      <w:pPr>
        <w:pStyle w:val="FirstParagraph"/>
      </w:pPr>
      <w:r>
        <w:t xml:space="preserve">The operation of a</w:t>
      </w:r>
      <w:r>
        <w:t xml:space="preserve"> </w:t>
      </w:r>
      <w:r>
        <w:rPr>
          <w:bCs/>
          <w:b/>
        </w:rPr>
        <w:t xml:space="preserve">Special Education Teacher</w:t>
      </w:r>
      <w:r>
        <w:t xml:space="preserve"> </w:t>
      </w:r>
      <w:r>
        <w:t xml:space="preserve">is heavily regulated by local mandates. In Córdoba, specific guidelines dictate the distribution of resources based on the "Comité de Accesibilidad" (Accessibility Committee). Schools are required to assess their infrastructure and pedagogical accessibility.</w:t>
      </w:r>
    </w:p>
    <w:p>
      <w:pPr>
        <w:pStyle w:val="BodyText"/>
      </w:pPr>
      <w:r>
        <w:t xml:space="preserve">A key document for professionals in this field is the</w:t>
      </w:r>
      <w:r>
        <w:t xml:space="preserve"> </w:t>
      </w:r>
      <w:r>
        <w:rPr>
          <w:iCs/>
          <w:i/>
        </w:rPr>
        <w:t xml:space="preserve">"Proyecto Educativo Institucional" (PEI)</w:t>
      </w:r>
      <w:r>
        <w:t xml:space="preserve">. The</w:t>
      </w:r>
      <w:r>
        <w:t xml:space="preserve"> </w:t>
      </w:r>
      <w:r>
        <w:rPr>
          <w:bCs/>
          <w:b/>
        </w:rPr>
        <w:t xml:space="preserve">Special Education Teacher</w:t>
      </w:r>
      <w:r>
        <w:t xml:space="preserve"> </w:t>
      </w:r>
      <w:r>
        <w:t xml:space="preserve">plays a pivotal role in drafting the PEI, ensuring that inclusive values are not just words on paper but operational goals. Furthermore, they assist in creating the Individualized Educational Plan (IEP) or Proyecto Educativo Individual (PEI), which is legally required for students with disabilities or high abilities who require specific accommodations.</w:t>
      </w:r>
    </w:p>
    <w:p>
      <w:pPr>
        <w:pStyle w:val="BodyText"/>
      </w:pPr>
      <w:r>
        <w:br/>
      </w:r>
      <w:r>
        <w:br/>
      </w:r>
      <w:r>
        <w:br/>
      </w:r>
      <w:r>
        <w:br/>
      </w:r>
    </w:p>
    <w:bookmarkEnd w:id="25"/>
    <w:bookmarkStart w:id="26" w:name="X19466a68bf82805d70ce21c15e8052d41e344a2"/>
    <w:p>
      <w:pPr>
        <w:pStyle w:val="Heading1"/>
      </w:pPr>
      <w:r>
        <w:t xml:space="preserve">IV. Regional Challenges: The Córdoba Scenario</w:t>
      </w:r>
    </w:p>
    <w:p>
      <w:pPr>
        <w:pStyle w:val="FirstParagraph"/>
      </w:pPr>
      <w:r>
        <w:t xml:space="preserve">While the national framework provides structure, the implementation in</w:t>
      </w:r>
      <w:r>
        <w:t xml:space="preserve"> </w:t>
      </w:r>
      <w:r>
        <w:rPr>
          <w:bCs/>
          <w:b/>
        </w:rPr>
        <w:t xml:space="preserve">Argentina Córdoba</w:t>
      </w:r>
      <w:r>
        <w:t xml:space="preserve"> </w:t>
      </w:r>
      <w:r>
        <w:t xml:space="preserve">faces distinct hurdles. These are critical areas where the efficacy of a</w:t>
      </w:r>
      <w:r>
        <w:t xml:space="preserve"> </w:t>
      </w:r>
      <w:r>
        <w:rPr>
          <w:bCs/>
          <w:b/>
        </w:rPr>
        <w:t xml:space="preserve">Special Education Teacher</w:t>
      </w:r>
      <w:r>
        <w:t xml:space="preserve">'s work is tested:</w:t>
      </w:r>
    </w:p>
    <w:p>
      <w:pPr>
        <w:pStyle w:val="BodyText"/>
      </w:pPr>
      <w:r>
        <w:rPr>
          <w:bCs/>
          <w:b/>
        </w:rPr>
        <w:t xml:space="preserve">A. Rural vs. Urban Disparity:</w:t>
      </w:r>
    </w:p>
    <w:p>
      <w:pPr>
        <w:pStyle w:val="BodyText"/>
      </w:pPr>
      <w:r>
        <w:t xml:space="preserve">In urban schools in Córdoba Capital, resources may be scarcer due to overcrowding, whereas rural schools (</w:t>
      </w:r>
      <w:r>
        <w:rPr>
          <w:iCs/>
          <w:i/>
        </w:rPr>
        <w:t xml:space="preserve">rurales</w:t>
      </w:r>
      <w:r>
        <w:t xml:space="preserve">) often suffer from a lack of specialized personnel. A</w:t>
      </w:r>
      <w:r>
        <w:t xml:space="preserve"> </w:t>
      </w:r>
      <w:r>
        <w:rPr>
          <w:bCs/>
          <w:b/>
        </w:rPr>
        <w:t xml:space="preserve">Special Education Teacher</w:t>
      </w:r>
      <w:r>
        <w:t xml:space="preserve"> </w:t>
      </w:r>
      <w:r>
        <w:t xml:space="preserve">in rural areas might be responsible for multiple towns (mobility), requiring them to adapt strategies for smaller class sizes and multi-grade classrooms. The isolation can lead to professional loneliness, making continuous professional development crucial.</w:t>
      </w:r>
    </w:p>
    <w:p>
      <w:pPr>
        <w:pStyle w:val="BodyText"/>
      </w:pPr>
      <w:r>
        <w:rPr>
          <w:bCs/>
          <w:b/>
        </w:rPr>
        <w:t xml:space="preserve">B. Bureaucratic Hurdles:</w:t>
      </w:r>
    </w:p>
    <w:p>
      <w:pPr>
        <w:pStyle w:val="BodyText"/>
      </w:pPr>
      <w:r>
        <w:t xml:space="preserve">Navigating the provincial bureaucracy in Córdoba can be complex. Obtaining diagnoses, securing supplementary resources (such as wheelchairs or specialized software), and coordinating with health services ( Obras Sociales) often require significant administrative effort from the</w:t>
      </w:r>
      <w:r>
        <w:t xml:space="preserve"> </w:t>
      </w:r>
      <w:r>
        <w:rPr>
          <w:bCs/>
          <w:b/>
        </w:rPr>
        <w:t xml:space="preserve">Special Education Teacher</w:t>
      </w:r>
      <w:r>
        <w:t xml:space="preserve">, detracting from direct student interaction time.</w:t>
      </w:r>
    </w:p>
    <w:p>
      <w:pPr>
        <w:pStyle w:val="BodyText"/>
      </w:pPr>
      <w:r>
        <w:rPr>
          <w:bCs/>
          <w:b/>
        </w:rPr>
        <w:t xml:space="preserve">C. Stigma and Social Perception:</w:t>
      </w:r>
    </w:p>
    <w:p>
      <w:pPr>
        <w:pStyle w:val="BodyText"/>
      </w:pPr>
      <w:r>
        <w:t xml:space="preserve">Despite legislative advances, social stigma remains a barrier in many neighborhoods in</w:t>
      </w:r>
      <w:r>
        <w:t xml:space="preserve"> </w:t>
      </w:r>
      <w:r>
        <w:rPr>
          <w:bCs/>
          <w:b/>
        </w:rPr>
        <w:t xml:space="preserve">Argentina Córdoba</w:t>
      </w:r>
      <w:r>
        <w:t xml:space="preserve">. The teacher must act as an advocate, educating parents and the wider community about the value of inclusion. This involves combating the notion that inclusive education "slows down" regular classes, demonstrating instead that it enriches the learning environment for everyone.</w:t>
      </w:r>
    </w:p>
    <w:p>
      <w:pPr>
        <w:pStyle w:val="BodyText"/>
      </w:pPr>
      <w:r>
        <w:br/>
      </w:r>
      <w:r>
        <w:br/>
      </w:r>
      <w:r>
        <w:br/>
      </w:r>
      <w:r>
        <w:br/>
      </w:r>
    </w:p>
    <w:bookmarkEnd w:id="26"/>
    <w:bookmarkStart w:id="27" w:name="v.-conclusion-future-directions"/>
    <w:p>
      <w:pPr>
        <w:pStyle w:val="Heading1"/>
      </w:pPr>
      <w:r>
        <w:t xml:space="preserve">V. Conclusion: Future Directions</w:t>
      </w:r>
    </w:p>
    <w:p>
      <w:pPr>
        <w:pStyle w:val="FirstParagraph"/>
      </w:pPr>
      <w:r>
        <w:t xml:space="preserve">The role of a</w:t>
      </w:r>
      <w:r>
        <w:t xml:space="preserve"> </w:t>
      </w:r>
      <w:r>
        <w:rPr>
          <w:bCs/>
          <w:b/>
        </w:rPr>
        <w:t xml:space="preserve">Special Education Teacher</w:t>
      </w:r>
      <w:r>
        <w:t xml:space="preserve"> </w:t>
      </w:r>
      <w:r>
        <w:t xml:space="preserve">in</w:t>
      </w:r>
      <w:r>
        <w:t xml:space="preserve"> </w:t>
      </w:r>
      <w:r>
        <w:rPr>
          <w:bCs/>
          <w:b/>
        </w:rPr>
        <w:t xml:space="preserve">Argentina Córdoba</w:t>
      </w:r>
      <w:r>
        <w:t xml:space="preserve">, is dynamic, challenging, and fundamentally essential to the equity of the educational system. They are not merely auxiliary staff but central architects of an inclusive society.</w:t>
      </w:r>
    </w:p>
    <w:p>
      <w:pPr>
        <w:pStyle w:val="BodyText"/>
      </w:pPr>
      <w:r>
        <w:t xml:space="preserve">To enhance their effectiveness, future policies must focus on: increasing salaries to attract talent; improving internet connectivity in rural areas for remote support; and strengthening continuous training programs specific to the cultural context of Córdoba province. Only through robust support systems can a</w:t>
      </w:r>
      <w:r>
        <w:t xml:space="preserve"> </w:t>
      </w:r>
      <w:r>
        <w:rPr>
          <w:bCs/>
          <w:b/>
        </w:rPr>
        <w:t xml:space="preserve">Special Education Teacher</w:t>
      </w:r>
      <w:r>
        <w:t xml:space="preserve"> </w:t>
      </w:r>
      <w:r>
        <w:t xml:space="preserve">fulfill their promise of ensuring that every child, regardless of ability or location, has access to quality education.</w:t>
      </w:r>
    </w:p>
    <w:p>
      <w:pPr>
        <w:pStyle w:val="BodyText"/>
      </w:pPr>
      <w:r>
        <w:t xml:space="preserve">The success of inclusive education in</w:t>
      </w:r>
      <w:r>
        <w:t xml:space="preserve"> </w:t>
      </w:r>
      <w:r>
        <w:rPr>
          <w:bCs/>
          <w:b/>
        </w:rPr>
        <w:t xml:space="preserve">Argentina Córdoba</w:t>
      </w:r>
      <w:r>
        <w:t xml:space="preserve">, depends not just on laws passed in the capital city, but on the daily dedication and professional agility of those who stand in classrooms across the province. The</w:t>
      </w:r>
      <w:r>
        <w:t xml:space="preserve"> </w:t>
      </w:r>
      <w:r>
        <w:rPr>
          <w:bCs/>
          <w:b/>
        </w:rPr>
        <w:t xml:space="preserve">Special Education Teacher</w:t>
      </w:r>
      <w:r>
        <w:t xml:space="preserve">, therefore, stands as a beacon of rights and opportunities for thousands of students.</w:t>
      </w:r>
    </w:p>
    <w:p>
      <w:pPr>
        <w:pStyle w:val="BodyText"/>
      </w:pPr>
      <w:r>
        <w:br/>
      </w:r>
      <w:r>
        <w:br/>
      </w:r>
      <w:r>
        <w:br/>
      </w:r>
      <w:r>
        <w:br/>
      </w:r>
    </w:p>
    <w:bookmarkEnd w:id="27"/>
    <w:bookmarkStart w:id="28" w:name="references"/>
    <w:p>
      <w:pPr>
        <w:pStyle w:val="Heading1"/>
      </w:pPr>
      <w:r>
        <w:t xml:space="preserve">References</w:t>
      </w:r>
    </w:p>
    <w:p>
      <w:pPr>
        <w:pStyle w:val="FirstParagraph"/>
      </w:pPr>
      <w:r>
        <w:t xml:space="preserve">- Ley de Educación Nacional N° 26.206 (Argentina).</w:t>
      </w:r>
    </w:p>
    <w:p>
      <w:pPr>
        <w:pStyle w:val="BodyText"/>
      </w:pPr>
      <w:r>
        <w:t xml:space="preserve">- Ministerio de Educación de la Provincia de Córdoba. Lineamientos Curriculares para la Educación Especial.</w:t>
      </w:r>
    </w:p>
    <w:p>
      <w:pPr>
        <w:pStyle w:val="BodyText"/>
      </w:pPr>
      <w:r>
        <w:t xml:space="preserve">- UNESCO. (2017). Guía de implementación de la educación inclusiva.</w:t>
      </w:r>
    </w:p>
    <w:p>
      <w:pPr>
        <w:pStyle w:val="BodyText"/>
      </w:pPr>
      <w:r>
        <w:t xml:space="preserve">- Ley Provincial N° 10.325, Marco Regulador del Sistema Educativo Cordobés.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Special Education Teacher in Argentina, Córdoba</dc:title>
  <dc:creator/>
  <dc:language>en</dc:language>
  <cp:keywords/>
  <dcterms:created xsi:type="dcterms:W3CDTF">2026-07-30T07:45:29Z</dcterms:created>
  <dcterms:modified xsi:type="dcterms:W3CDTF">2026-07-30T07:45:29Z</dcterms:modified>
</cp:coreProperties>
</file>

<file path=docProps/custom.xml><?xml version="1.0" encoding="utf-8"?>
<Properties xmlns="http://schemas.openxmlformats.org/officeDocument/2006/custom-properties" xmlns:vt="http://schemas.openxmlformats.org/officeDocument/2006/docPropsVTypes"/>
</file>