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Australia</w:t>
      </w:r>
      <w:r>
        <w:t xml:space="preserve"> </w:t>
      </w:r>
      <w:r>
        <w:t xml:space="preserve">Melbourne</w:t>
      </w:r>
    </w:p>
    <w:bookmarkStart w:id="34" w:name="X57f22ef0d7575b15e94c4108477b8a126e123b1"/>
    <w:p>
      <w:pPr>
        <w:pStyle w:val="Heading1"/>
      </w:pPr>
      <w:r>
        <w:t xml:space="preserve">The Role and Impact of the Special Education Teacher in Australia Melbourne</w:t>
      </w:r>
    </w:p>
    <w:p>
      <w:pPr>
        <w:pStyle w:val="FirstParagraph"/>
      </w:pPr>
      <w:r>
        <w:rPr>
          <w:bCs/>
          <w:b/>
        </w:rPr>
        <w:t xml:space="preserve">Abstract:</w:t>
      </w:r>
      <w:r>
        <w:br/>
      </w:r>
      <w:r>
        <w:br/>
      </w:r>
      <w:r>
        <w:t xml:space="preserve">This term paper explores the critical role of the Special Education Teacher within the specific socio-educational context of Australia Melbourne. It examines how these educators navigate federal policies, such as NCCD, to support students with disabilities in one of Australia’s most diverse urban centers. The paper discusses pedagogical strategies, professional challenges, and the necessity for cultural responsiveness in Melbourne schools.</w:t>
      </w:r>
    </w:p>
    <w:bookmarkStart w:id="20" w:name="introduction"/>
    <w:p>
      <w:pPr>
        <w:pStyle w:val="Heading2"/>
      </w:pPr>
      <w:r>
        <w:t xml:space="preserve">1. Introduction</w:t>
      </w:r>
    </w:p>
    <w:p>
      <w:pPr>
        <w:pStyle w:val="FirstParagraph"/>
      </w:pPr>
      <w:r>
        <w:t xml:space="preserve">The landscape of modern education is defined by inclusivity, a principle that requires significant structural and pedagogical adaptation from teaching professionals. Central to this transformation is the role of the Special Education Teacher, a professional dedicated to supporting students who require additional assistance due to physical, cognitive, emotional, or behavioral disabilities. In Australia Melbourne (Australia Melbourne), a city renowned for its multicultural diversity and high standard of living, the demand for specialized educational support has never been higher.</w:t>
      </w:r>
    </w:p>
    <w:p>
      <w:pPr>
        <w:pStyle w:val="BodyText"/>
      </w:pPr>
      <w:r>
        <w:t xml:space="preserve">This paper aims to analyze how Special Education Teachers operate within the Australian framework while addressing the unique demographic needs of Melbourne. By focusing on "Special Education Teacher" competencies and the local context of "Australia Melbourne," we can better understand how inclusive education is practically implemented. The integration of these three aspects—global educational standards, specific pedagogical roles, and local geographic application—is essential for creating equitable learning environments.</w:t>
      </w:r>
    </w:p>
    <w:bookmarkEnd w:id="20"/>
    <w:bookmarkStart w:id="22" w:name="Xb65e2a139cf3d38e8152f6701025bcf3e8415fd"/>
    <w:p>
      <w:pPr>
        <w:pStyle w:val="Heading2"/>
      </w:pPr>
      <w:r>
        <w:t xml:space="preserve">2. The Regulatory Framework in Australia Melbourne</w:t>
      </w:r>
    </w:p>
    <w:p>
      <w:pPr>
        <w:pStyle w:val="FirstParagraph"/>
      </w:pPr>
      <w:r>
        <w:t xml:space="preserve">In Australia Melbourne (Australia Melbourne), Special Education Teachers must navigate a complex web of legislation and funding models that govern inclusive education. The primary regulatory body is the Australian Curriculum, Assessment and Reporting Authority (ACARA). Under this framework, teachers are required to differentiate curriculum for students with diverse needs.</w:t>
      </w:r>
    </w:p>
    <w:bookmarkStart w:id="21" w:name="the-nccd-model"/>
    <w:p>
      <w:pPr>
        <w:pStyle w:val="Heading3"/>
      </w:pPr>
      <w:r>
        <w:t xml:space="preserve">2.1 The NCCD Model</w:t>
      </w:r>
    </w:p>
    <w:p>
      <w:pPr>
        <w:pStyle w:val="FirstParagraph"/>
      </w:pPr>
      <w:r>
        <w:t xml:space="preserve">A pivotal mechanism in Australia Melbourne schools is the National Classification of Students with Disability (NCCD). Special Education Teachers play a crucial administrative and pedagogical role in this model. They are responsible for identifying students who require adjustments, collecting evidence of those adjustments, and ensuring that their school meets the funding thresholds based on student need. For a Special Education Teacher working in Australia Melbourne (Australia Melbourne), proficiency in NCCD compliance is not just an administrative task; it directly impacts the resources available to support vulnerable students.</w:t>
      </w:r>
    </w:p>
    <w:bookmarkEnd w:id="21"/>
    <w:bookmarkEnd w:id="22"/>
    <w:bookmarkStart w:id="25" w:name="X1b87459a1417ee2dcb81e04072bcc140e9f50ef"/>
    <w:p>
      <w:pPr>
        <w:pStyle w:val="Heading2"/>
      </w:pPr>
      <w:r>
        <w:t xml:space="preserve">3. Pedagogical Strategies and Curriculum Differentiation</w:t>
      </w:r>
    </w:p>
    <w:p>
      <w:pPr>
        <w:pStyle w:val="FirstParagraph"/>
      </w:pPr>
      <w:r>
        <w:t xml:space="preserve">The core duty of a Special Education Teacher in Australia Melbourne (Australia Melbourne) involves modifying curriculum content, process, product, and learning environment. This is often referred to as Universal Design for Learning (UDL).</w:t>
      </w:r>
    </w:p>
    <w:bookmarkStart w:id="23" w:name="individualized-education-plans-ieps"/>
    <w:p>
      <w:pPr>
        <w:pStyle w:val="Heading3"/>
      </w:pPr>
      <w:r>
        <w:t xml:space="preserve">3.1 Individualized Education Plans (IEPs)</w:t>
      </w:r>
    </w:p>
    <w:p>
      <w:pPr>
        <w:pStyle w:val="FirstParagraph"/>
      </w:pPr>
      <w:r>
        <w:t xml:space="preserve">In the schools of Australia Melbourne, Special Education Teachers collaborate with classroom teachers to develop Individualized Education Plans (IEPs). These documents outline specific learning goals tailored to the student’s abilities. For example, a child with autism spectrum disorder in an inner-city Melbourne school might require sensory breaks and visual schedules, while a student in a suburban Melbourne school might need targeted literacy interventions. The Special Education Teacher ensures that these strategies are not isolated but integrated into the broader classroom culture.</w:t>
      </w:r>
    </w:p>
    <w:bookmarkEnd w:id="23"/>
    <w:bookmarkStart w:id="24" w:name="technology-as-an-equalizer"/>
    <w:p>
      <w:pPr>
        <w:pStyle w:val="Heading3"/>
      </w:pPr>
      <w:r>
        <w:t xml:space="preserve">3.2 Technology as an Equalizer</w:t>
      </w:r>
    </w:p>
    <w:p>
      <w:pPr>
        <w:pStyle w:val="FirstParagraph"/>
      </w:pPr>
      <w:r>
        <w:t xml:space="preserve">Melbourne is considered one of Australia’s technology hubs. Special Education Teachers in this region frequently utilize assistive technologies, such as text-to-speech software, eye-tracking devices for students with motor impairments, and communication apps for non-verbal students. The integration of these tools by the Special Education Teacher helps bridge the gap between ability and expectation in Australia Melbourne (Australia Melbourne) classrooms.</w:t>
      </w:r>
    </w:p>
    <w:bookmarkEnd w:id="24"/>
    <w:bookmarkEnd w:id="25"/>
    <w:bookmarkStart w:id="28" w:name="X5a705ad61d50113b2cf82c8aa3772b4a793eddb"/>
    <w:p>
      <w:pPr>
        <w:pStyle w:val="Heading2"/>
      </w:pPr>
      <w:r>
        <w:t xml:space="preserve">4. Cultural Responsiveness in a Multicultural Hub</w:t>
      </w:r>
    </w:p>
    <w:p>
      <w:pPr>
        <w:pStyle w:val="FirstParagraph"/>
      </w:pPr>
      <w:r>
        <w:t xml:space="preserve">Australia Melbourne is characterized by its immense cultural diversity, with a significant proportion of students coming from non-English speaking backgrounds or having refugee experiences. This adds a layer of complexity to the role of the Special Education Teacher.</w:t>
      </w:r>
    </w:p>
    <w:bookmarkStart w:id="26" w:name="linguistic-diversity-and-disability"/>
    <w:p>
      <w:pPr>
        <w:pStyle w:val="Heading3"/>
      </w:pPr>
      <w:r>
        <w:t xml:space="preserve">4.1 Linguistic Diversity and Disability</w:t>
      </w:r>
    </w:p>
    <w:p>
      <w:pPr>
        <w:pStyle w:val="FirstParagraph"/>
      </w:pPr>
      <w:r>
        <w:t xml:space="preserve">A key challenge for Special Education Teachers in Australia Melbourne is distinguishing between language acquisition barriers and actual learning disabilities. A student may be struggling in school because they are still acquiring English, not because they have a cognitive impairment. Therefore, Special Education Teachers in this region must possess high levels of cultural competence and often work with translators or community liaison officers.</w:t>
      </w:r>
    </w:p>
    <w:bookmarkEnd w:id="26"/>
    <w:bookmarkStart w:id="27" w:name="indigenous-perspectives"/>
    <w:p>
      <w:pPr>
        <w:pStyle w:val="Heading3"/>
      </w:pPr>
      <w:r>
        <w:t xml:space="preserve">4.2 Indigenous Perspectives</w:t>
      </w:r>
    </w:p>
    <w:p>
      <w:pPr>
        <w:pStyle w:val="FirstParagraph"/>
      </w:pPr>
      <w:r>
        <w:t xml:space="preserve">In Victoria, which includes Melbourne (Australia Melbourne), Special Education Teachers are also expected to incorporate Aboriginal perspectives into their teaching practices. This involves understanding the historical context of Indigenous education and ensuring that special educational services do not disproportionately pathologize Aboriginal students. The Special Education Teacher acts as an advocate, ensuring that cultural identity is respected alongside academic support.</w:t>
      </w:r>
    </w:p>
    <w:bookmarkEnd w:id="27"/>
    <w:bookmarkEnd w:id="28"/>
    <w:bookmarkStart w:id="31" w:name="Xb18bed16db40c273b71d615cbc60a6bc640edf7"/>
    <w:p>
      <w:pPr>
        <w:pStyle w:val="Heading2"/>
      </w:pPr>
      <w:r>
        <w:t xml:space="preserve">5. Collaboration and Professional Challenges</w:t>
      </w:r>
    </w:p>
    <w:p>
      <w:pPr>
        <w:pStyle w:val="FirstParagraph"/>
      </w:pPr>
      <w:r>
        <w:t xml:space="preserve">The role of the Special Education Teacher in Australia Melbourne (Australia Melbourne) is rarely solitary. It requires extensive collaboration with other professionals.</w:t>
      </w:r>
    </w:p>
    <w:bookmarkStart w:id="29" w:name="interdisciplinary-teams"/>
    <w:p>
      <w:pPr>
        <w:pStyle w:val="Heading3"/>
      </w:pPr>
      <w:r>
        <w:t xml:space="preserve">5.1 Interdisciplinary Teams</w:t>
      </w:r>
    </w:p>
    <w:p>
      <w:pPr>
        <w:pStyle w:val="FirstParagraph"/>
      </w:pPr>
      <w:r>
        <w:t xml:space="preserve">Inclusive education models in Victoria rely on teamwork. Special Education Teachers collaborate with occupational therapists, speech pathologists, psychologists, and parents. In the busy urban environment of Australia Melbourne (Australia Melbourne), accessing external services can be logistically challenging due to waitlists and funding constraints. The Special Education Teacher often acts as the case manager for these students, coordinating care plans across different disciplines.</w:t>
      </w:r>
    </w:p>
    <w:bookmarkEnd w:id="29"/>
    <w:bookmarkStart w:id="30" w:name="burnout-and-professional-support"/>
    <w:p>
      <w:pPr>
        <w:pStyle w:val="Heading3"/>
      </w:pPr>
      <w:r>
        <w:t xml:space="preserve">5.2 Burnout and Professional Support</w:t>
      </w:r>
    </w:p>
    <w:p>
      <w:pPr>
        <w:pStyle w:val="FirstParagraph"/>
      </w:pPr>
      <w:r>
        <w:t xml:space="preserve">The emotional labor involved in supporting students with high needs can lead to burnout among educators in Australia Melbourne (Australia Melbourne). High caseloads and the pressure to meet NCCD reporting standards contribute to stress levels. Therefore, ongoing professional development is vital. Special Education Teachers require continuous training in trauma-informed practices, behavioral management strategies, and new assistive technologies.</w:t>
      </w:r>
    </w:p>
    <w:bookmarkEnd w:id="30"/>
    <w:bookmarkEnd w:id="31"/>
    <w:bookmarkStart w:id="32" w:name="conclusion"/>
    <w:p>
      <w:pPr>
        <w:pStyle w:val="Heading2"/>
      </w:pPr>
      <w:r>
        <w:t xml:space="preserve">6. Conclusion</w:t>
      </w:r>
    </w:p>
    <w:p>
      <w:pPr>
        <w:pStyle w:val="FirstParagraph"/>
      </w:pPr>
      <w:r>
        <w:t xml:space="preserve">In conclusion, the Special Education Teacher is a cornerstone of the inclusive education system in Australia Melbourne (Australia Melbourne). Their role extends far beyond simple classroom assistance; they are curriculum experts, legal advocates for funding under NCCD models, cultural brokers, and collaborative leaders. In a city as diverse and dynamic as Australia Melbourne (Australia Melbourne), these educators ensure that students with disabilities have equitable access to education.</w:t>
      </w:r>
    </w:p>
    <w:p>
      <w:pPr>
        <w:pStyle w:val="BodyText"/>
      </w:pPr>
      <w:r>
        <w:t xml:space="preserve">As the demographic landscape of Australia continues to shift towards greater multiculturalism and urbanization, the responsibilities of the Special Education Teacher will evolve. Continued investment in teacher training, adequate funding for NCCD classifications, and support structures for educators themselves are essential. By focusing on these areas, Australia Melbourne (Australia Melbourne) can maintain its commitment to providing high-quality, inclusive education for all learners.</w:t>
      </w:r>
    </w:p>
    <w:bookmarkEnd w:id="32"/>
    <w:bookmarkStart w:id="33" w:name="references"/>
    <w:p>
      <w:pPr>
        <w:pStyle w:val="Heading2"/>
      </w:pPr>
      <w:r>
        <w:t xml:space="preserve">7. References</w:t>
      </w:r>
    </w:p>
    <w:p>
      <w:pPr>
        <w:numPr>
          <w:ilvl w:val="0"/>
          <w:numId w:val="1001"/>
        </w:numPr>
        <w:pStyle w:val="Compact"/>
      </w:pPr>
      <w:r>
        <w:t xml:space="preserve">Australian Government Department of Education. (2023). *NCCD Collection and Reporting Data Guidelines*. Commonwealth of Australia.</w:t>
      </w:r>
    </w:p>
    <w:p>
      <w:pPr>
        <w:numPr>
          <w:ilvl w:val="0"/>
          <w:numId w:val="1001"/>
        </w:numPr>
        <w:pStyle w:val="Compact"/>
      </w:pPr>
      <w:r>
        <w:t xml:space="preserve">Victorian Curriculum and Assessment Authority (VCAA). (2024). *Inclusive Education: Supporting all learners*. Melbourne, VIC.</w:t>
      </w:r>
    </w:p>
    <w:p>
      <w:pPr>
        <w:numPr>
          <w:ilvl w:val="0"/>
          <w:numId w:val="1001"/>
        </w:numPr>
        <w:pStyle w:val="Compact"/>
      </w:pPr>
      <w:r>
        <w:t xml:space="preserve">Ferguson, D. (2018). *The Changing Demography of Special Education in Australia*. Australian Journal of Educational Development.</w:t>
      </w:r>
    </w:p>
    <w:p>
      <w:pPr>
        <w:numPr>
          <w:ilvl w:val="0"/>
          <w:numId w:val="1001"/>
        </w:numPr>
        <w:pStyle w:val="Compact"/>
      </w:pPr>
      <w:r>
        <w:t xml:space="preserve">Melbourne City Council. (2023). *Community Services and Education Framework for Diversity*. City of Melbourne.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Special Education Teacher in Australia Melbourne</dc:title>
  <dc:creator/>
  <dc:language>en</dc:language>
  <cp:keywords/>
  <dcterms:created xsi:type="dcterms:W3CDTF">2026-07-29T21:07:36Z</dcterms:created>
  <dcterms:modified xsi:type="dcterms:W3CDTF">2026-07-29T21:07:36Z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