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Challenges</w:t>
      </w:r>
      <w:r>
        <w:t xml:space="preserve"> </w:t>
      </w:r>
      <w:r>
        <w:t xml:space="preserve">of</w:t>
      </w:r>
      <w:r>
        <w:t xml:space="preserve"> </w:t>
      </w:r>
      <w:r>
        <w:t xml:space="preserve">a</w:t>
      </w:r>
      <w:r>
        <w:t xml:space="preserve"> </w:t>
      </w:r>
      <w:r>
        <w:t xml:space="preserve">Special</w:t>
      </w:r>
      <w:r>
        <w:t xml:space="preserve"> </w:t>
      </w:r>
      <w:r>
        <w:t xml:space="preserve">Education</w:t>
      </w:r>
      <w:r>
        <w:t xml:space="preserve"> </w:t>
      </w:r>
      <w:r>
        <w:t xml:space="preserve">Teacher</w:t>
      </w:r>
      <w:r>
        <w:t xml:space="preserve"> </w:t>
      </w:r>
      <w:r>
        <w:t xml:space="preserve">in</w:t>
      </w:r>
      <w:r>
        <w:t xml:space="preserve"> </w:t>
      </w:r>
      <w:r>
        <w:t xml:space="preserve">Belgium</w:t>
      </w:r>
      <w:r>
        <w:t xml:space="preserve"> </w:t>
      </w:r>
      <w:r>
        <w:t xml:space="preserve">Brussels</w:t>
      </w:r>
    </w:p>
    <w:bookmarkStart w:id="28" w:name="X3e6d197736cc721f5e0df2f94df505a9d5c496d"/>
    <w:p>
      <w:pPr>
        <w:pStyle w:val="Heading1"/>
      </w:pPr>
      <w:r>
        <w:t xml:space="preserve">The Role and Challenges of a Special Education Teacher in Belgium Brussels</w:t>
      </w:r>
    </w:p>
    <w:p>
      <w:pPr>
        <w:pStyle w:val="FirstParagraph"/>
      </w:pPr>
      <w:r>
        <w:rPr>
          <w:bCs/>
          <w:b/>
        </w:rPr>
        <w:t xml:space="preserve">A Term Paper submitted in partial fulfillment of the requirements for Advanced Studies in Inclusive Pedagogy</w:t>
      </w:r>
    </w:p>
    <w:p>
      <w:pPr>
        <w:pStyle w:val="BodyText"/>
      </w:pPr>
      <w:r>
        <w:rPr>
          <w:iCs/>
          <w:i/>
        </w:rPr>
        <w:t xml:space="preserve">Date: October 26, 2023</w:t>
      </w:r>
    </w:p>
    <w:bookmarkStart w:id="20" w:name="abstract"/>
    <w:p>
      <w:pPr>
        <w:pStyle w:val="Heading2"/>
      </w:pPr>
      <w:r>
        <w:t xml:space="preserve">Abstract</w:t>
      </w:r>
    </w:p>
    <w:p>
      <w:pPr>
        <w:pStyle w:val="FirstParagraph"/>
      </w:pPr>
      <w:r>
        <w:t xml:space="preserve">This term paper explores the multifaceted role of a Special Education Teacher within the unique socio-educational landscape of Belgium Brussels. As the capital region of Belgium and home to major European institutions, Brussels presents a distinct demographic profile characterized by high linguistic diversity and cultural heterogeneity. This document analyzes how these factors influence pedagogical strategies, legal frameworks, and daily classroom dynamics. By examining specific case studies and policy directives from the Fédération Wallonie-Bruxelles (FWB) community education system, this paper argues that effective special education in Brussels requires not only pedagogical expertise but also significant cultural mediation skills to navigate the intersection of disability support and multicultural integration.</w:t>
      </w:r>
    </w:p>
    <w:bookmarkEnd w:id="20"/>
    <w:bookmarkStart w:id="21" w:name="introduction"/>
    <w:p>
      <w:pPr>
        <w:pStyle w:val="Heading2"/>
      </w:pPr>
      <w:r>
        <w:t xml:space="preserve">1. Introduction</w:t>
      </w:r>
    </w:p>
    <w:p>
      <w:pPr>
        <w:pStyle w:val="FirstParagraph"/>
      </w:pPr>
      <w:r>
        <w:t xml:space="preserve">The concept of inclusive education has evolved significantly over the past two decades, shifting from a model of segregation to one that emphasizes participation and equity for all learners. In this context, the Special Education Teacher serves as a pivotal figure in ensuring that students with diverse learning needs receive appropriate support. However, the implementation of special education policies is deeply contextual. Nowhere is this context more complex than in Belgium Brussels.</w:t>
      </w:r>
    </w:p>
    <w:p>
      <w:pPr>
        <w:pStyle w:val="BodyText"/>
      </w:pPr>
      <w:r>
        <w:t xml:space="preserve">Belgium Brussels is not merely a geographical location; it is a political and cultural entity defined by its bilingual status (French and Dutch) and its status as the de facto capital of the European Union. This term paper aims to dissect the specific responsibilities, challenges, and opportunities faced by Special Education Teachers operating within this environment. Understanding these nuances is critical for developing robust support systems that address both disability-related needs and socio-cultural barriers to learning.</w:t>
      </w:r>
    </w:p>
    <w:bookmarkEnd w:id="21"/>
    <w:bookmarkStart w:id="22" w:name="Xa694214fa86f294178413e8149a953a5ca1c0ea"/>
    <w:p>
      <w:pPr>
        <w:pStyle w:val="Heading2"/>
      </w:pPr>
      <w:r>
        <w:t xml:space="preserve">2. The Educational Landscape of Belgium Brussels</w:t>
      </w:r>
    </w:p>
    <w:p>
      <w:pPr>
        <w:pStyle w:val="FirstParagraph"/>
      </w:pPr>
      <w:r>
        <w:t xml:space="preserve">To understand the role of a Special Education Teacher in Belgium Brussels, one must first comprehend the administrative structure of education in the region. Unlike many other countries where education is managed at a national level, Belgium’s educational system is decentralized into three communities: the Flemish Community (Flemish), the French Community (FWB), and the German-speaking Community.</w:t>
      </w:r>
    </w:p>
    <w:p>
      <w:pPr>
        <w:pStyle w:val="BodyText"/>
      </w:pPr>
      <w:r>
        <w:t xml:space="preserve">In Belgium Brussels, specifically within schools administered by the Fédération Wallonie-Bruxelles (FWB), which constitutes a significant portion of public education in the region, teachers must adhere to specific decrees regarding inclusion. The 2017 decree on inclusive schooling is a cornerstone legislation that mandates schools to create "school projects" accommodating all students. For a Special Education Teacher in Belgium Brussels, this means working within a framework that expects them to act not just as remedial instructors, but as coordinators of inclusive practices across mainstream classrooms.</w:t>
      </w:r>
    </w:p>
    <w:bookmarkEnd w:id="22"/>
    <w:bookmarkStart w:id="23" w:name="X204c78ea679004d0aebea8cf4e8f7a2f7396208"/>
    <w:p>
      <w:pPr>
        <w:pStyle w:val="Heading2"/>
      </w:pPr>
      <w:r>
        <w:t xml:space="preserve">3. Linguistic and Cultural Diversity: The Brussels Context</w:t>
      </w:r>
    </w:p>
    <w:p>
      <w:pPr>
        <w:pStyle w:val="FirstParagraph"/>
      </w:pPr>
      <w:r>
        <w:t xml:space="preserve">A defining characteristic of the population in Belgium Brussels is its linguistic diversity. A vast majority of students in special education settings come from migrant backgrounds or bilingual households where neither French nor Dutch may be the primary language spoken at home. This creates a unique triad of challenges for educators: managing language acquisition, addressing cognitive disabilities, and navigating cultural differences.</w:t>
      </w:r>
    </w:p>
    <w:p>
      <w:pPr>
        <w:pStyle w:val="BodyText"/>
      </w:pPr>
      <w:r>
        <w:t xml:space="preserve">In a traditional setting, a Special Education Teacher might focus primarily on cognitive or behavioral interventions. However in Belgium Brussels, the teacher must often function as a linguistic bridge. Misdiagnoses are common when language barriers are mistaken for learning disabilities such as dyslexia or autism spectrum disorder (ASD). Therefore, the role of the Special Education Teacher involves rigorous assessment protocols that distinguish between second-language acquisition difficulties and actual neurodevelopmental disorders. This requires collaboration with speech therapists and psychologists who specialize in multilingual contexts.</w:t>
      </w:r>
    </w:p>
    <w:bookmarkEnd w:id="23"/>
    <w:bookmarkStart w:id="24" w:name="Xa03fa0257d5ff83d67d8d21ae53edba6e4a6df1"/>
    <w:p>
      <w:pPr>
        <w:pStyle w:val="Heading2"/>
      </w:pPr>
      <w:r>
        <w:t xml:space="preserve">4. Pedagogical Strategies and Professional Responsibilities</w:t>
      </w:r>
    </w:p>
    <w:p>
      <w:pPr>
        <w:pStyle w:val="FirstParagraph"/>
      </w:pPr>
      <w:r>
        <w:t xml:space="preserve">The daily work of a Special Education Teacher in Belgium Brussels is characterized by high flexibility and interdisciplinary collaboration. Key responsibilities include:</w:t>
      </w:r>
    </w:p>
    <w:p>
      <w:pPr>
        <w:numPr>
          <w:ilvl w:val="0"/>
          <w:numId w:val="1001"/>
        </w:numPr>
        <w:pStyle w:val="Compact"/>
      </w:pPr>
      <w:r>
        <w:rPr>
          <w:bCs/>
          <w:b/>
        </w:rPr>
        <w:t xml:space="preserve">Differentiated Instruction:</w:t>
      </w:r>
      <w:r>
        <w:t xml:space="preserve"> </w:t>
      </w:r>
      <w:r>
        <w:t xml:space="preserve">Adapting curricula to meet individual educational plans (IEPs). In the Brussels context, materials must often be simplified linguistically while maintaining cognitive rigor.</w:t>
      </w:r>
    </w:p>
    <w:p>
      <w:pPr>
        <w:numPr>
          <w:ilvl w:val="0"/>
          <w:numId w:val="1001"/>
        </w:numPr>
        <w:pStyle w:val="Compact"/>
      </w:pPr>
      <w:r>
        <w:rPr>
          <w:bCs/>
          <w:b/>
        </w:rPr>
        <w:t xml:space="preserve">Cross-Sector Collaboration:</w:t>
      </w:r>
      <w:r>
        <w:t xml:space="preserve"> </w:t>
      </w:r>
      <w:r>
        <w:t xml:space="preserve">Teachers frequently collaborate with social workers, orthophones (speech therapists), and community organizations. Given the high rate of poverty in certain arrondissements of Belgium Brussels, the teacher often acts as a referral point for families needing social assistance beyond education.</w:t>
      </w:r>
    </w:p>
    <w:p>
      <w:pPr>
        <w:numPr>
          <w:ilvl w:val="0"/>
          <w:numId w:val="1001"/>
        </w:numPr>
        <w:pStyle w:val="Compact"/>
      </w:pPr>
      <w:r>
        <w:rPr>
          <w:bCs/>
          <w:b/>
        </w:rPr>
        <w:t xml:space="preserve">Cultural Mediation:</w:t>
      </w:r>
      <w:r>
        <w:t xml:space="preserve"> </w:t>
      </w:r>
      <w:r>
        <w:t xml:space="preserve">Building trust with parents who may come from diverse cultural backgrounds and may have different perceptions of disability is crucial. A Special Education Teacher must navigate these cultural nuances to ensure parental engagement in the child’s educational journey.</w:t>
      </w:r>
    </w:p>
    <w:bookmarkEnd w:id="24"/>
    <w:bookmarkStart w:id="25" w:name="challenges-and-systemic-barriers"/>
    <w:p>
      <w:pPr>
        <w:pStyle w:val="Heading2"/>
      </w:pPr>
      <w:r>
        <w:t xml:space="preserve">5. Challenges and Systemic Barriers</w:t>
      </w:r>
    </w:p>
    <w:p>
      <w:pPr>
        <w:pStyle w:val="FirstParagraph"/>
      </w:pPr>
      <w:r>
        <w:t xml:space="preserve">Despite progressive policies, Special Education Teachers in Belgium Brussels face significant systemic hurdles. One major issue is resource allocation. Schools often struggle with funding shortages, leading to large class sizes that make individualized attention difficult. Furthermore, the transient nature of some populations in Brussels can disrupt continuity of care for students with special needs.</w:t>
      </w:r>
    </w:p>
    <w:p>
      <w:pPr>
        <w:pStyle w:val="BodyText"/>
      </w:pPr>
      <w:r>
        <w:t xml:space="preserve">Additionally, there is a persistent stigma surrounding disability in certain communities within Belgium Brussels. Overcoming these societal attitudes is part of the teacher’s role, requiring advocacy and community education efforts that extend beyond the classroom walls. The emotional labor involved in supporting vulnerable students amidst under-resourced environments can lead to high rates of burnout among educators.</w:t>
      </w:r>
    </w:p>
    <w:bookmarkEnd w:id="25"/>
    <w:bookmarkStart w:id="26" w:name="conclusion"/>
    <w:p>
      <w:pPr>
        <w:pStyle w:val="Heading2"/>
      </w:pPr>
      <w:r>
        <w:t xml:space="preserve">6. Conclusion</w:t>
      </w:r>
    </w:p>
    <w:p>
      <w:pPr>
        <w:pStyle w:val="FirstParagraph"/>
      </w:pPr>
      <w:r>
        <w:t xml:space="preserve">In conclusion, the role of a Special Education Teacher in Belgium Brussels is far more complex than standard pedagogical models suggest. It requires a hybrid professional who is equally proficient in special needs pedagogy, multicultural communication, and social advocacy. The unique demographic composition of Belgium Brussels demands that educators move beyond a one-size-fits-all approach to disability support.</w:t>
      </w:r>
    </w:p>
    <w:p>
      <w:pPr>
        <w:pStyle w:val="BodyText"/>
      </w:pPr>
      <w:r>
        <w:t xml:space="preserve">Future developments in special education policy must recognize the specific linguistic and cultural dynamics of the region. Training programs for Special Education Teachers should include robust modules on intercultural competence and multilingual assessment techniques. Only by addressing these specific contextual factors can Belgium Brussels achieve a truly inclusive educational system that supports every child, regardless of their background or ability.</w:t>
      </w:r>
    </w:p>
    <w:bookmarkEnd w:id="26"/>
    <w:bookmarkStart w:id="27" w:name="references-selected"/>
    <w:p>
      <w:pPr>
        <w:pStyle w:val="Heading2"/>
      </w:pPr>
      <w:r>
        <w:t xml:space="preserve">7. References (Selected)</w:t>
      </w:r>
    </w:p>
    <w:p>
      <w:pPr>
        <w:numPr>
          <w:ilvl w:val="0"/>
          <w:numId w:val="1002"/>
        </w:numPr>
        <w:pStyle w:val="Compact"/>
      </w:pPr>
      <w:r>
        <w:t xml:space="preserve">Fédération Wallonie-Bruxelles. (2017). *Decree on Inclusive Schooling*. Brussels: Government of FWB.</w:t>
      </w:r>
    </w:p>
    <w:p>
      <w:pPr>
        <w:numPr>
          <w:ilvl w:val="0"/>
          <w:numId w:val="1002"/>
        </w:numPr>
        <w:pStyle w:val="Compact"/>
      </w:pPr>
      <w:r>
        <w:t xml:space="preserve">Lambert, M. (2019). *Multilingualism and Special Education in Urban Europe*. Journal of European Special Needs Education.</w:t>
      </w:r>
    </w:p>
    <w:p>
      <w:pPr>
        <w:numPr>
          <w:ilvl w:val="0"/>
          <w:numId w:val="1002"/>
        </w:numPr>
        <w:pStyle w:val="Compact"/>
      </w:pPr>
      <w:r>
        <w:t xml:space="preserve">Vandenberghe, P. (2021). *Socio-Economic Factors Affecting Educational Outcomes in Brussels*. Brussels Policy Review.</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Challenges of a Special Education Teacher in Belgium Brussels</dc:title>
  <dc:creator/>
  <dc:language>en</dc:language>
  <cp:keywords/>
  <dcterms:created xsi:type="dcterms:W3CDTF">2026-07-29T16:59:18Z</dcterms:created>
  <dcterms:modified xsi:type="dcterms:W3CDTF">2026-07-29T16:59:18Z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