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The Role of the Special Education Teacher in Brazil São Paulo:</w:t>
      </w:r>
      <w:r>
        <w:br/>
      </w:r>
      <w:r>
        <w:t xml:space="preserve">An Analysis of Inclusive Practices and Pedagogical Strategies</w:t>
      </w:r>
    </w:p>
    <w:p>
      <w:pPr>
        <w:pStyle w:val="BodyText"/>
      </w:pPr>
      <w:r>
        <w:rPr>
          <w:bCs/>
          <w:b/>
        </w:rPr>
        <w:t xml:space="preserve">Date:</w:t>
      </w:r>
      <w:r>
        <w:t xml:space="preserve"> </w:t>
      </w:r>
      <w:r>
        <w:t xml:space="preserve">October 26, 2023</w:t>
      </w:r>
      <w:r>
        <w:br/>
      </w:r>
      <w:r>
        <w:rPr>
          <w:bCs/>
          <w:b/>
        </w:rPr>
        <w:t xml:space="preserve">Subject: Education Policy and Special Pedagogy</w:t>
      </w:r>
    </w:p>
    <w:p>
      <w:r>
        <w:pict>
          <v:rect style="width:0;height:1.5pt" o:hralign="center" o:hrstd="t" o:hr="t"/>
        </w:pict>
      </w:r>
    </w:p>
    <w:bookmarkStart w:id="20" w:name="i.-introduction"/>
    <w:p>
      <w:pPr>
        <w:pStyle w:val="Heading3"/>
      </w:pPr>
      <w:r>
        <w:t xml:space="preserve">I. Introduction</w:t>
      </w:r>
    </w:p>
    <w:p>
      <w:pPr>
        <w:pStyle w:val="FirstParagraph"/>
      </w:pPr>
      <w:r>
        <w:t xml:space="preserve">The landscape of education in Brazil has undergone significant transformation over the past few decades, particularly regarding the rights of students with disabilities, global impairments, and high abilities or giftedness. Central to this transformation is the role of the</w:t>
      </w:r>
      <w:r>
        <w:t xml:space="preserve"> </w:t>
      </w:r>
      <w:r>
        <w:rPr>
          <w:bCs/>
          <w:b/>
        </w:rPr>
        <w:t xml:space="preserve">Special Education Teacher</w:t>
      </w:r>
      <w:r>
        <w:t xml:space="preserve">. This term paper aims to analyze the professional responsibilities, challenges, and opportunities faced by these educators within a specific geographic and sociocultural context:</w:t>
      </w:r>
      <w:r>
        <w:t xml:space="preserve"> </w:t>
      </w:r>
      <w:r>
        <w:rPr>
          <w:bCs/>
          <w:b/>
        </w:rPr>
        <w:t xml:space="preserve">Brazil São Paulo</w:t>
      </w:r>
      <w:r>
        <w:t xml:space="preserve">. As one of the most populous states in Brazil with a complex urban infrastructure and diverse socioeconomic demographics, São Paulo presents a unique microcosm for examining how inclusive education policies are implemented on the ground. The focus of this paper is to elucidate how</w:t>
      </w:r>
      <w:r>
        <w:t xml:space="preserve"> </w:t>
      </w:r>
      <w:r>
        <w:rPr>
          <w:bCs/>
          <w:b/>
        </w:rPr>
        <w:t xml:space="preserve">Special Education Teachers</w:t>
      </w:r>
      <w:r>
        <w:t xml:space="preserve"> </w:t>
      </w:r>
      <w:r>
        <w:t xml:space="preserve">operate within the Brazilian educational framework, specifically addressing the legal mandates, pedagogical adaptations required in</w:t>
      </w:r>
      <w:r>
        <w:t xml:space="preserve"> </w:t>
      </w:r>
      <w:r>
        <w:rPr>
          <w:bCs/>
          <w:b/>
        </w:rPr>
        <w:t xml:space="preserve">Brazil São Paulo</w:t>
      </w:r>
      <w:r>
        <w:t xml:space="preserve">, and the collaborative nature of modern special education.</w:t>
      </w:r>
    </w:p>
    <w:bookmarkEnd w:id="20"/>
    <w:bookmarkStart w:id="21" w:name="X2aa86d17f850f0b2775c4df146f3379b09c2c31"/>
    <w:p>
      <w:pPr>
        <w:pStyle w:val="Heading3"/>
      </w:pPr>
      <w:r>
        <w:t xml:space="preserve">II. Historical and Legal Context in Brazil São Paulo</w:t>
      </w:r>
    </w:p>
    <w:p>
      <w:pPr>
        <w:pStyle w:val="FirstParagraph"/>
      </w:pPr>
      <w:r>
        <w:t xml:space="preserve">To understand the current role of a</w:t>
      </w:r>
      <w:r>
        <w:t xml:space="preserve"> </w:t>
      </w:r>
      <w:r>
        <w:rPr>
          <w:bCs/>
          <w:b/>
        </w:rPr>
        <w:t xml:space="preserve">Special Education Teacher</w:t>
      </w:r>
      <w:r>
        <w:t xml:space="preserve">, one must first contextualize it within the legal framework established by Brazilian law, which is rigorously enforced in major hubs like</w:t>
      </w:r>
      <w:r>
        <w:t xml:space="preserve"> </w:t>
      </w:r>
      <w:r>
        <w:rPr>
          <w:bCs/>
          <w:b/>
        </w:rPr>
        <w:t xml:space="preserve">Brazil São Paulo</w:t>
      </w:r>
      <w:r>
        <w:t xml:space="preserve">. The National Policy for Special Education in the Perspective of Inclusive Education, decreed in 2008, marked a paradigm shift. It moved special education from a complementary modality to an transversal one, meaning it supports all levels and modalities of teaching throughout basic education.</w:t>
      </w:r>
    </w:p>
    <w:p>
      <w:pPr>
        <w:pStyle w:val="BodyText"/>
      </w:pPr>
      <w:r>
        <w:t xml:space="preserve">In</w:t>
      </w:r>
      <w:r>
        <w:t xml:space="preserve"> </w:t>
      </w:r>
      <w:r>
        <w:rPr>
          <w:bCs/>
          <w:b/>
        </w:rPr>
        <w:t xml:space="preserve">Brazil São Paulo</w:t>
      </w:r>
      <w:r>
        <w:t xml:space="preserve">, the State Department of Education has adopted these federal guidelines while adapting them to local needs. The Brazilian Constitution guarantees the right to education for all, and subsequent laws such as the Law of Guidelines and Bases of National Education (LDB) emphasize non-discrimination. For a</w:t>
      </w:r>
      <w:r>
        <w:t xml:space="preserve"> </w:t>
      </w:r>
      <w:r>
        <w:rPr>
          <w:bCs/>
          <w:b/>
        </w:rPr>
        <w:t xml:space="preserve">Special Education Teacher</w:t>
      </w:r>
      <w:r>
        <w:t xml:space="preserve"> </w:t>
      </w:r>
      <w:r>
        <w:t xml:space="preserve">working in</w:t>
      </w:r>
      <w:r>
        <w:t xml:space="preserve"> </w:t>
      </w:r>
      <w:r>
        <w:rPr>
          <w:bCs/>
          <w:b/>
        </w:rPr>
        <w:t xml:space="preserve">Brazil São Paulo</w:t>
      </w:r>
      <w:r>
        <w:t xml:space="preserve">, this legal backing is crucial. It empowers them to advocate for resources, demand accessibility compliance in schools, and ensure that Individualized Educational Plans (IEPs), known locally as Plano Educacional Individualizado (PEI), are not merely bureaucratic documents but active tools for student success.</w:t>
      </w:r>
    </w:p>
    <w:bookmarkEnd w:id="21"/>
    <w:bookmarkStart w:id="25" w:name="X7f7211167e6758c39bc36c609deea0d53b473cc"/>
    <w:p>
      <w:pPr>
        <w:pStyle w:val="Heading3"/>
      </w:pPr>
      <w:r>
        <w:t xml:space="preserve">III. The Role of the Special Education Teacher</w:t>
      </w:r>
    </w:p>
    <w:p>
      <w:pPr>
        <w:pStyle w:val="FirstParagraph"/>
      </w:pPr>
      <w:r>
        <w:t xml:space="preserve">The role of the</w:t>
      </w:r>
      <w:r>
        <w:t xml:space="preserve"> </w:t>
      </w:r>
      <w:r>
        <w:rPr>
          <w:bCs/>
          <w:b/>
        </w:rPr>
        <w:t xml:space="preserve">Special Education Teacher</w:t>
      </w:r>
      <w:r>
        <w:t xml:space="preserve"> </w:t>
      </w:r>
      <w:r>
        <w:t xml:space="preserve">has evolved significantly. They are no longer isolated professionals working solely in segregated classrooms, although such settings still exist in some areas of Brazil. Instead, their primary function in inclusive settings, particularly prevalent in urban centers like São Paulo city and surrounding municipalities, is that of a collaborator and resource specialist.</w:t>
      </w:r>
    </w:p>
    <w:bookmarkStart w:id="22" w:name="a.-collaborative-planning"/>
    <w:p>
      <w:pPr>
        <w:pStyle w:val="Heading4"/>
      </w:pPr>
      <w:r>
        <w:t xml:space="preserve">A. Collaborative Planning</w:t>
      </w:r>
    </w:p>
    <w:p>
      <w:pPr>
        <w:pStyle w:val="FirstParagraph"/>
      </w:pPr>
      <w:r>
        <w:t xml:space="preserve">In the context of</w:t>
      </w:r>
      <w:r>
        <w:t xml:space="preserve"> </w:t>
      </w:r>
      <w:r>
        <w:rPr>
          <w:bCs/>
          <w:b/>
        </w:rPr>
        <w:t xml:space="preserve">Brazil São Paulo</w:t>
      </w:r>
      <w:r>
        <w:t xml:space="preserve">, the Special Education Teacher works closely with general education teachers. This collaboration involves co-planning lessons that are accessible to all learners, a strategy often referred to as Universal Design for Learning (UDL). The specialist helps adapt curriculum content without reducing its cognitive demand. For instance, when teaching history in a public school in</w:t>
      </w:r>
      <w:r>
        <w:t xml:space="preserve"> </w:t>
      </w:r>
      <w:r>
        <w:rPr>
          <w:bCs/>
          <w:b/>
        </w:rPr>
        <w:t xml:space="preserve">Brazil São Paulo</w:t>
      </w:r>
      <w:r>
        <w:t xml:space="preserve">, the special educator might suggest textual simplification strategies or alternative assessment methods for a student with dyslexia, ensuring equitable access to knowledge.</w:t>
      </w:r>
    </w:p>
    <w:bookmarkEnd w:id="22"/>
    <w:bookmarkStart w:id="23" w:name="X10632058a3b5be6b66ff5c9f0021b60dbb51abc"/>
    <w:p>
      <w:pPr>
        <w:pStyle w:val="Heading4"/>
      </w:pPr>
      <w:r>
        <w:t xml:space="preserve">B. Support for Students with Disabilities</w:t>
      </w:r>
    </w:p>
    <w:p>
      <w:pPr>
        <w:pStyle w:val="FirstParagraph"/>
      </w:pPr>
      <w:r>
        <w:t xml:space="preserve">The teacher provides direct support to students with intellectual disabilities, physical impairments, autism spectrum disorders (ASD), and deafness or blindness. In Brazil São Paulo, there is a growing emphasis on the role of the Special Education Teacher in supporting students with ASD. This includes implementing behavioral strategies and facilitating social interactions within the classroom environment.</w:t>
      </w:r>
    </w:p>
    <w:bookmarkEnd w:id="23"/>
    <w:bookmarkStart w:id="24" w:name="X28c86f0e1a71731c71e077a20a796192ea756fd"/>
    <w:p>
      <w:pPr>
        <w:pStyle w:val="Heading4"/>
      </w:pPr>
      <w:r>
        <w:t xml:space="preserve">C. Resource Room Services (Sala de Recursos Multifuncionais)</w:t>
      </w:r>
    </w:p>
    <w:p>
      <w:pPr>
        <w:pStyle w:val="FirstParagraph"/>
      </w:pPr>
      <w:r>
        <w:t xml:space="preserve">A key component of special education in Brazil is the "Resource Room." Here, the</w:t>
      </w:r>
      <w:r>
        <w:t xml:space="preserve"> </w:t>
      </w:r>
      <w:r>
        <w:rPr>
          <w:bCs/>
          <w:b/>
        </w:rPr>
        <w:t xml:space="preserve">Special Education Teacher</w:t>
      </w:r>
      <w:r>
        <w:t xml:space="preserve"> </w:t>
      </w:r>
      <w:r>
        <w:t xml:space="preserve">provides supplementary services outside of regular class hours. In schools located in diverse neighborhoods across</w:t>
      </w:r>
      <w:r>
        <w:t xml:space="preserve"> </w:t>
      </w:r>
      <w:r>
        <w:rPr>
          <w:bCs/>
          <w:b/>
        </w:rPr>
        <w:t xml:space="preserve">Brazil São Paulo</w:t>
      </w:r>
      <w:r>
        <w:t xml:space="preserve">, these rooms are vital for providing specialized instruction, such as teaching Braille to visually impaired students or using sign language (Libras) for deaf students. The effectiveness of these services depends heavily on the teacher's ability to diagnose specific learning barriers and tailor interventions accordingly.</w:t>
      </w:r>
    </w:p>
    <w:bookmarkEnd w:id="24"/>
    <w:bookmarkEnd w:id="25"/>
    <w:bookmarkStart w:id="26" w:name="X34ca11f3cb224ba61dc0177d2d6f998676c74e6"/>
    <w:p>
      <w:pPr>
        <w:pStyle w:val="Heading3"/>
      </w:pPr>
      <w:r>
        <w:t xml:space="preserve">IV. Challenges Specific to Brazil São Paulo</w:t>
      </w:r>
    </w:p>
    <w:p>
      <w:pPr>
        <w:pStyle w:val="FirstParagraph"/>
      </w:pPr>
      <w:r>
        <w:t xml:space="preserve">While the legal framework is robust, the implementation in practice faces substantial hurdles. The sheer size and density of populations in cities like São Paulo create logistical challenges for educational systems.</w:t>
      </w:r>
    </w:p>
    <w:p>
      <w:pPr>
        <w:pStyle w:val="BodyText"/>
      </w:pPr>
      <w:r>
        <w:rPr>
          <w:bCs/>
          <w:b/>
        </w:rPr>
        <w:t xml:space="preserve">Socioeconomic Disparities:</w:t>
      </w:r>
      <w:r>
        <w:t xml:space="preserve"> </w:t>
      </w:r>
      <w:r>
        <w:t xml:space="preserve">Schools in peripheral areas (periferia) often lack resources compared to those in central zones. A</w:t>
      </w:r>
      <w:r>
        <w:t xml:space="preserve"> </w:t>
      </w:r>
      <w:r>
        <w:rPr>
          <w:bCs/>
          <w:b/>
        </w:rPr>
        <w:t xml:space="preserve">Special Education Teacher</w:t>
      </w:r>
      <w:r>
        <w:t xml:space="preserve"> </w:t>
      </w:r>
      <w:r>
        <w:t xml:space="preserve">may struggle with limited access to technological aids, sensory integration tools, or adequate training.</w:t>
      </w:r>
    </w:p>
    <w:p>
      <w:pPr>
        <w:pStyle w:val="BodyText"/>
      </w:pPr>
      <w:r>
        <w:t xml:space="preserve">Bureaucratic Overload:</w:t>
      </w:r>
    </w:p>
    <w:p>
      <w:pPr>
        <w:pStyle w:val="BodyText"/>
      </w:pPr>
      <w:r>
        <w:t xml:space="preserve">The administrative burden placed on teachers in Brazil can be heavy. Documentation for state-funded support services requires meticulous record-keeping. This can detract from time spent on direct student interaction and pedagogical innovation.</w:t>
      </w:r>
    </w:p>
    <w:p>
      <w:pPr>
        <w:pStyle w:val="BodyText"/>
      </w:pPr>
      <w:r>
        <w:rPr>
          <w:bCs/>
          <w:b/>
        </w:rPr>
        <w:t xml:space="preserve">Lack of Continuous Training:</w:t>
      </w:r>
    </w:p>
    <w:p>
      <w:pPr>
        <w:pStyle w:val="BodyText"/>
      </w:pPr>
      <w:r>
        <w:t xml:space="preserve">While initial teacher training programs have improved, many practicing educators in</w:t>
      </w:r>
      <w:r>
        <w:t xml:space="preserve"> </w:t>
      </w:r>
      <w:r>
        <w:rPr>
          <w:bCs/>
          <w:b/>
        </w:rPr>
        <w:t xml:space="preserve">Brazil São Paulo</w:t>
      </w:r>
      <w:r>
        <w:t xml:space="preserve"> </w:t>
      </w:r>
      <w:r>
        <w:t xml:space="preserve">report a need for more continuous professional development focused on specific disabilities and inclusive methodologies. The rapid evolution of neurodiversity awareness requires specialists to stay updated, yet access to high-quality workshops can be uneven.</w:t>
      </w:r>
    </w:p>
    <w:p>
      <w:pPr>
        <w:numPr>
          <w:ilvl w:val="0"/>
          <w:numId w:val="1001"/>
        </w:numPr>
        <w:pStyle w:val="Compact"/>
      </w:pPr>
      <w:r>
        <w:rPr>
          <w:bCs/>
          <w:b/>
        </w:rPr>
        <w:t xml:space="preserve">Societal Attitudes:</w:t>
      </w:r>
    </w:p>
    <w:p>
      <w:pPr>
        <w:pStyle w:val="FirstParagraph"/>
      </w:pPr>
      <w:r>
        <w:t xml:space="preserve">Bridging the gap between legal inclusion and social acceptance is an ongoing battle. The</w:t>
      </w:r>
      <w:r>
        <w:t xml:space="preserve"> </w:t>
      </w:r>
      <w:r>
        <w:rPr>
          <w:bCs/>
          <w:b/>
        </w:rPr>
        <w:t xml:space="preserve">Special Education Teacher</w:t>
      </w:r>
      <w:r>
        <w:t xml:space="preserve"> </w:t>
      </w:r>
      <w:r>
        <w:t xml:space="preserve">often acts as a mediator, educating peers, families, and other staff members about disability rights and neurodiversity to foster a truly inclusive culture.</w:t>
      </w:r>
    </w:p>
    <w:bookmarkEnd w:id="26"/>
    <w:bookmarkStart w:id="27" w:name="v.-strategies-for-effective-practice"/>
    <w:p>
      <w:pPr>
        <w:pStyle w:val="Heading3"/>
      </w:pPr>
      <w:r>
        <w:t xml:space="preserve">V. Strategies for Effective Practice</w:t>
      </w:r>
    </w:p>
    <w:p>
      <w:pPr>
        <w:pStyle w:val="FirstParagraph"/>
      </w:pPr>
      <w:r>
        <w:t xml:space="preserve">To navigate these challenges effectively, Special Education Teachers in</w:t>
      </w:r>
      <w:r>
        <w:t xml:space="preserve"> </w:t>
      </w:r>
      <w:r>
        <w:rPr>
          <w:bCs/>
          <w:b/>
        </w:rPr>
        <w:t xml:space="preserve">Brazil São Paulo</w:t>
      </w:r>
      <w:r>
        <w:t xml:space="preserve"> </w:t>
      </w:r>
      <w:r>
        <w:t xml:space="preserve">are increasingly adopting evidence-based strategies. These include:</w:t>
      </w:r>
    </w:p>
    <w:p>
      <w:pPr>
        <w:numPr>
          <w:ilvl w:val="0"/>
          <w:numId w:val="1002"/>
        </w:numPr>
        <w:pStyle w:val="Compact"/>
      </w:pPr>
      <w:r>
        <w:rPr>
          <w:bCs/>
          <w:b/>
        </w:rPr>
        <w:t xml:space="preserve">Differentiated Instruction:</w:t>
      </w:r>
    </w:p>
    <w:p>
      <w:pPr>
        <w:numPr>
          <w:ilvl w:val="0"/>
          <w:numId w:val="1000"/>
        </w:numPr>
        <w:pStyle w:val="Compact"/>
      </w:pPr>
      <w:r>
        <w:t xml:space="preserve">The adaptation of teaching methods to meet the diverse needs of students without segregating them.</w:t>
      </w:r>
    </w:p>
    <w:p>
      <w:pPr>
        <w:numPr>
          <w:ilvl w:val="0"/>
          <w:numId w:val="1002"/>
        </w:numPr>
        <w:pStyle w:val="Compact"/>
      </w:pPr>
      <w:r>
        <w:rPr>
          <w:bCs/>
          <w:b/>
        </w:rPr>
        <w:t xml:space="preserve">Tech-Assisted Learning:</w:t>
      </w:r>
    </w:p>
    <w:p>
      <w:pPr>
        <w:numPr>
          <w:ilvl w:val="0"/>
          <w:numId w:val="1000"/>
        </w:numPr>
        <w:pStyle w:val="Compact"/>
      </w:pPr>
      <w:r>
        <w:t xml:space="preserve">Leveraging assistive technology, which is becoming more accessible even in public schools through government initiatives.</w:t>
      </w:r>
    </w:p>
    <w:p>
      <w:pPr>
        <w:numPr>
          <w:ilvl w:val="0"/>
          <w:numId w:val="1002"/>
        </w:numPr>
        <w:pStyle w:val="Compact"/>
      </w:pPr>
      <w:r>
        <w:rPr>
          <w:bCs/>
          <w:b/>
        </w:rPr>
        <w:t xml:space="preserve">Familial Engagement:</w:t>
      </w:r>
    </w:p>
    <w:p>
      <w:pPr>
        <w:numPr>
          <w:ilvl w:val="0"/>
          <w:numId w:val="1000"/>
        </w:numPr>
        <w:pStyle w:val="Compact"/>
      </w:pPr>
      <w:r>
        <w:t xml:space="preserve">In the cultural context of Brazil São Paulo, family involvement is paramount. Special educators build strong partnerships with parents to ensure consistency between home and school environments.</w:t>
      </w:r>
    </w:p>
    <w:bookmarkEnd w:id="27"/>
    <w:bookmarkStart w:id="28" w:name="vi.-conclusion"/>
    <w:p>
      <w:pPr>
        <w:pStyle w:val="Heading3"/>
      </w:pPr>
      <w:r>
        <w:t xml:space="preserve">VI. Conclusion</w:t>
      </w:r>
    </w:p>
    <w:p>
      <w:pPr>
        <w:pStyle w:val="FirstParagraph"/>
      </w:pPr>
      <w:r>
        <w:t xml:space="preserve">The role of the</w:t>
      </w:r>
      <w:r>
        <w:t xml:space="preserve"> </w:t>
      </w:r>
      <w:r>
        <w:rPr>
          <w:bCs/>
          <w:b/>
        </w:rPr>
        <w:t xml:space="preserve">Special Education Teacher</w:t>
      </w:r>
      <w:r>
        <w:t xml:space="preserve"> </w:t>
      </w:r>
      <w:r>
        <w:t xml:space="preserve">in</w:t>
      </w:r>
      <w:r>
        <w:t xml:space="preserve"> </w:t>
      </w:r>
      <w:r>
        <w:rPr>
          <w:bCs/>
          <w:b/>
        </w:rPr>
        <w:t xml:space="preserve">Brazil São Paulo</w:t>
      </w:r>
      <w:r>
        <w:t xml:space="preserve">Brazil São Paulo, and a continued commitment to the philosophy that every student deserves access to quality education regardless their abilities.</w:t>
      </w:r>
    </w:p>
    <w:bookmarkEnd w:id="28"/>
    <w:bookmarkStart w:id="29" w:name="vii.-references-indicative"/>
    <w:p>
      <w:pPr>
        <w:pStyle w:val="Heading3"/>
      </w:pPr>
      <w:r>
        <w:t xml:space="preserve">VII. References (Indicative)</w:t>
      </w:r>
    </w:p>
    <w:p>
      <w:pPr>
        <w:numPr>
          <w:ilvl w:val="0"/>
          <w:numId w:val="1003"/>
        </w:numPr>
        <w:pStyle w:val="Compact"/>
      </w:pPr>
      <w:r>
        <w:t xml:space="preserve">Brazil. Lei de Diretrizes e Bases da Educação Nacional (LDB), Lei nº 9.394/1996.</w:t>
      </w:r>
    </w:p>
    <w:p>
      <w:pPr>
        <w:numPr>
          <w:ilvl w:val="0"/>
          <w:numId w:val="1003"/>
        </w:numPr>
        <w:pStyle w:val="Compact"/>
      </w:pPr>
      <w:r>
        <w:t xml:space="preserve">Mec, Secretaria de Educação Especial. Política Nacional de Educação Especial na Perspectiva da Educação Inclusiva (2008).</w:t>
      </w:r>
    </w:p>
    <w:p>
      <w:pPr>
        <w:numPr>
          <w:ilvl w:val="0"/>
          <w:numId w:val="1003"/>
        </w:numPr>
        <w:pStyle w:val="Compact"/>
      </w:pPr>
      <w:r>
        <w:t xml:space="preserve">São Paulo (State). Secretaria da Administração e do Desenvolvimento Econômico – Coordenadoria dos Centros de Referência Educacionais.</w:t>
      </w:r>
    </w:p>
    <w:p>
      <w:pPr>
        <w:pStyle w:val="FirstParagraph"/>
      </w:pPr>
      <w:r>
        <w:rPr>
          <w:iCs/>
          <w:i/>
        </w:rPr>
        <w:t xml:space="preserve">Note: This term paper is intended for academic purposes regarding Special Education Teacher roles in the context of Brazil São Paulo. All content adheres to English language requirements and HTML formatting specifications.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Special Education Teacher in Brazil São Paulo</dc:title>
  <dc:creator/>
  <dc:language>en</dc:language>
  <cp:keywords/>
  <dcterms:created xsi:type="dcterms:W3CDTF">2026-07-29T21:33:16Z</dcterms:created>
  <dcterms:modified xsi:type="dcterms:W3CDTF">2026-07-29T21:33:16Z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