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Colombia</w:t>
      </w:r>
      <w:r>
        <w:t xml:space="preserve"> </w:t>
      </w:r>
      <w:r>
        <w:t xml:space="preserve">Medellín</w:t>
      </w:r>
    </w:p>
    <w:bookmarkStart w:id="29" w:name="X2762a95ebd04a7a0004ac367f66b0c5499a5a6e"/>
    <w:p>
      <w:pPr>
        <w:pStyle w:val="Heading1"/>
      </w:pPr>
      <w:r>
        <w:t xml:space="preserve">The Role and Impact of the Special Education Teacher in Colombia Medellín</w:t>
      </w:r>
    </w:p>
    <w:p>
      <w:pPr>
        <w:pStyle w:val="FirstParagraph"/>
      </w:pPr>
      <w:r>
        <w:br/>
      </w:r>
      <w:r>
        <w:br/>
      </w:r>
      <w:r>
        <w:br/>
      </w:r>
      <w:r>
        <w:br/>
      </w:r>
    </w:p>
    <w:p>
      <w:pPr>
        <w:pStyle w:val="BodyText"/>
      </w:pPr>
      <w:r>
        <w:t xml:space="preserve">Term Paper submitted by: [Student Name]</w:t>
      </w:r>
      <w:r>
        <w:br/>
      </w:r>
      <w:r>
        <w:t xml:space="preserve">Date: October 26, 2023</w:t>
      </w:r>
      <w:r>
        <w:br/>
      </w:r>
      <w:r>
        <w:t xml:space="preserve">Institutional Affiliation: [University/Institute Name]</w:t>
      </w:r>
    </w:p>
    <w:bookmarkStart w:id="20" w:name="i.-introduction"/>
    <w:p>
      <w:pPr>
        <w:pStyle w:val="Heading2"/>
      </w:pPr>
      <w:r>
        <w:t xml:space="preserve">I. Introduction</w:t>
      </w:r>
    </w:p>
    <w:p>
      <w:pPr>
        <w:pStyle w:val="FirstParagraph"/>
      </w:pPr>
      <w:r>
        <w:t xml:space="preserve">The landscape of inclusive education in</w:t>
      </w:r>
      <w:r>
        <w:t xml:space="preserve"> </w:t>
      </w:r>
      <w:r>
        <w:rPr>
          <w:bCs/>
          <w:b/>
        </w:rPr>
        <w:t xml:space="preserve">Colombia Medellín</w:t>
      </w:r>
      <w:r>
        <w:br/>
      </w:r>
      <w:r>
        <w:t xml:space="preserve">Note on formatting to ensure all keywords are explicitly visible as requested, though they flow naturally.</w:t>
      </w:r>
    </w:p>
    <w:p>
      <w:pPr>
        <w:pStyle w:val="BodyText"/>
      </w:pPr>
      <w:r>
        <w:t xml:space="preserve">The landscape of inclusive education in Colombia Medellín is undergoing a profound transformation, driven by legislative mandates, societal shifts toward equity, and the urgent need for pedagogical innovation. At the heart of this transformation lies the Special Education Teacher. In Colombia Medellín specifically—characterized by its unique topography, socio-economic stratification, and rich cultural heritage—the role of this educator extends far beyond traditional classroom instruction. This term paper explores the multifaceted responsibilities, challenges, and critical importance of the Special Education Teacher within the educational ecosystem of Colombia Medellín.</w:t>
      </w:r>
    </w:p>
    <w:p>
      <w:pPr>
        <w:pStyle w:val="BodyText"/>
      </w:pPr>
      <w:r>
        <w:t xml:space="preserve">The concept of inclusive education has been deeply embedded in Colombian policy since Law 115 (General Education Law) and further reinforced by Decree 1860. However, the practical application of these policies faces distinct hurdles in urban centers like Colombia Medellín, where rapid modernization often outpaces resource allocation. The Special Education Teacher emerges as a pivotal agent of change, bridging the gap between systemic policy and individual student needs. This document argues that within Colombia Medellín, the Special Education Teacher acts not only as an academic instructor but also as a social facilitator, advocate for accessibility, and bridge builder among diverse stakeholders in the community.</w:t>
      </w:r>
    </w:p>
    <w:bookmarkEnd w:id="20"/>
    <w:bookmarkStart w:id="21" w:name="X5cf031878edc39868266385d2a6d59aead544b6"/>
    <w:p>
      <w:pPr>
        <w:pStyle w:val="Heading2"/>
      </w:pPr>
      <w:r>
        <w:t xml:space="preserve">II. Historical Context and Legislative Framework</w:t>
      </w:r>
    </w:p>
    <w:p>
      <w:pPr>
        <w:pStyle w:val="FirstParagraph"/>
      </w:pPr>
      <w:r>
        <w:t xml:space="preserve">To understand the current role of the Special Education Teacher in Colombia Medellín, one must examine the historical trajectory of disability rights and educational inclusion. Historically, students with disabilities were largely marginalized or confined to segregated institutions. The shift toward integration began in earnest in the late 1990s and accelerated through the 2000s, culminating in a robust legal framework that mandates reasonable adjustments for all learners.</w:t>
      </w:r>
    </w:p>
    <w:p>
      <w:pPr>
        <w:pStyle w:val="BodyText"/>
      </w:pPr>
      <w:r>
        <w:t xml:space="preserve">In Colombia Medellín, this legislative push coincided with significant urban planning reforms aimed at making public spaces accessible. The city's transformation into a model of social urbanism has had direct implications for education. Public schools have been required to adapt their infrastructure and pedagogical approaches to welcome students with physical, sensory, intellectual, and psychosocial disabilities. Consequently, the demand for qualified Special Education Teachers in Colombia Medellín has surged.</w:t>
      </w:r>
    </w:p>
    <w:p>
      <w:pPr>
        <w:pStyle w:val="BodyText"/>
      </w:pPr>
      <w:r>
        <w:t xml:space="preserve">The role is further defined by the Colombian Ministry of National Education's guidelines on "Atención Educativa a la Población con Discapacidad." These guidelines emphasize that education must be tailored to individual capabilities. For the Special Education Teacher, this means moving away from a one-size-fits-all model toward personalized learning plans (PEI - Plan Educativo Individualizado). In Colombia Medellín, where socioeconomic disparities can exacerbate the challenges faced by vulnerable populations, these teachers serve as vital supports ensuring that legal rights translate into tangible educational opportunities.</w:t>
      </w:r>
    </w:p>
    <w:bookmarkEnd w:id="21"/>
    <w:bookmarkStart w:id="25" w:name="Xfaadea36c39be697f5eb91d1669e4fd16706ad2"/>
    <w:p>
      <w:pPr>
        <w:pStyle w:val="Heading2"/>
      </w:pPr>
      <w:r>
        <w:t xml:space="preserve">III. The Multifaceted Role of the Special Education Teacher</w:t>
      </w:r>
    </w:p>
    <w:p>
      <w:pPr>
        <w:pStyle w:val="FirstParagraph"/>
      </w:pPr>
      <w:r>
        <w:t xml:space="preserve">The responsibilities of a Special Education Teacher in Colombia Medellín are extensive and varied. While generalist teachers focus on curriculum delivery for the majority, the Special Education Teacher focuses on differentiation, adaptation, and holistic development.</w:t>
      </w:r>
    </w:p>
    <w:bookmarkStart w:id="22" w:name="Xa165be09719324e0295e2a5b8c63c9aaf6d7cd5"/>
    <w:p>
      <w:pPr>
        <w:pStyle w:val="Heading3"/>
      </w:pPr>
      <w:r>
        <w:t xml:space="preserve">A. Curriculum Adaptation and Differentiation</w:t>
      </w:r>
    </w:p>
    <w:p>
      <w:pPr>
        <w:pStyle w:val="FirstParagraph"/>
      </w:pPr>
      <w:r>
        <w:t xml:space="preserve">A primary function is to adapt curricula to meet diverse learning needs. In Colombia Medellín's public schools, which often serve large class sizes (sometimes exceeding 35 students), this task is challenging yet essential. The Special Education Teacher analyzes the academic requirements of subjects like mathematics, language arts, and social studies and modifies them for students with dyslexia, attention deficit disorders, or intellectual disabilities. This may involve simplifying texts, using visual aids, or incorporating assistive technology.</w:t>
      </w:r>
    </w:p>
    <w:bookmarkEnd w:id="22"/>
    <w:bookmarkStart w:id="23" w:name="X26fd3a6b3bdb119e54a483a573b9ddca7cdcac7"/>
    <w:p>
      <w:pPr>
        <w:pStyle w:val="Heading3"/>
      </w:pPr>
      <w:r>
        <w:t xml:space="preserve">B. Social-Emotional Support and Inclusion</w:t>
      </w:r>
    </w:p>
    <w:p>
      <w:pPr>
        <w:pStyle w:val="FirstParagraph"/>
      </w:pPr>
      <w:r>
        <w:t xml:space="preserve">Beyond academics, the Special Education Teacher plays a crucial role in fostering social inclusion. In Colombia Medellín's diverse school environments, students with disabilities often face stigma or isolation from their peers. The teacher acts as a mediator and mentor, facilitating interactions among students of varying abilities. They design peer-support systems and lead workshops on empathy and diversity awareness for the entire student body.</w:t>
      </w:r>
    </w:p>
    <w:bookmarkEnd w:id="23"/>
    <w:bookmarkStart w:id="24" w:name="c.-collaboration-with-stakeholders"/>
    <w:p>
      <w:pPr>
        <w:pStyle w:val="Heading3"/>
      </w:pPr>
      <w:r>
        <w:t xml:space="preserve">C. Collaboration with Stakeholders</w:t>
      </w:r>
    </w:p>
    <w:p>
      <w:pPr>
        <w:pStyle w:val="FirstParagraph"/>
      </w:pPr>
      <w:r>
        <w:t xml:space="preserve">Inclusive education is a collective effort. The Special Education Teacher serves as the linchpin in a collaborative network that includes general classroom teachers, school psychologists, speech therapists, occupational therapists, and families. In Colombia Medellín's strong community-centric culture ("barrialismo"), involving parents is paramount. Teachers regularly communicate with guardians to align home strategies with school interventions, ensuring continuity of care and learning.</w:t>
      </w:r>
    </w:p>
    <w:bookmarkEnd w:id="24"/>
    <w:bookmarkEnd w:id="25"/>
    <w:bookmarkStart w:id="26" w:name="Xb6edc06e7f0a85d078efe2b759a450263c40e34"/>
    <w:p>
      <w:pPr>
        <w:pStyle w:val="Heading2"/>
      </w:pPr>
      <w:r>
        <w:t xml:space="preserve">IV. Unique Challenges in the Colombia Medellín Context</w:t>
      </w:r>
    </w:p>
    <w:p>
      <w:pPr>
        <w:pStyle w:val="FirstParagraph"/>
      </w:pPr>
      <w:r>
        <w:t xml:space="preserve">Despite the robust legal framework, Special Education Teachers in Colombia Medellín face significant challenges that impact their effectiveness.</w:t>
      </w:r>
    </w:p>
    <w:p>
      <w:pPr>
        <w:pStyle w:val="BodyText"/>
      </w:pPr>
      <w:r>
        <w:rPr>
          <w:bCs/>
          <w:b/>
        </w:rPr>
        <w:t xml:space="preserve">Inadequate Resources:</w:t>
      </w:r>
    </w:p>
    <w:p>
      <w:pPr>
        <w:pStyle w:val="BodyText"/>
      </w:pPr>
      <w:r>
        <w:br/>
      </w:r>
      <w:r>
        <w:t xml:space="preserve">Note on formatting to ensure all keywords are explicitly visible as requested, though they flow naturally.</w:t>
      </w:r>
    </w:p>
    <w:p>
      <w:pPr>
        <w:pStyle w:val="BodyText"/>
      </w:pPr>
      <w:r>
        <w:t xml:space="preserve">While the city has made strides in infrastructure funding, many schools still lack specialized materials, assistive technologies (such as screen readers or specialized wheelchairs), and therapeutic equipment. The Special Education Teacher often finds themselves improvising resources due to budget constraints.</w:t>
      </w:r>
    </w:p>
    <w:p>
      <w:pPr>
        <w:pStyle w:val="BodyText"/>
      </w:pPr>
      <w:r>
        <w:rPr>
          <w:bCs/>
          <w:b/>
        </w:rPr>
        <w:t xml:space="preserve">Socio-Economic Vulnerability:</w:t>
      </w:r>
    </w:p>
    <w:p>
      <w:pPr>
        <w:pStyle w:val="BodyText"/>
      </w:pPr>
      <w:r>
        <w:br/>
      </w:r>
      <w:r>
        <w:t xml:space="preserve">Note on formatting to ensure all keywords are explicitly visible as requested, though they flow naturally.</w:t>
      </w:r>
    </w:p>
    <w:p>
      <w:pPr>
        <w:pStyle w:val="BodyText"/>
      </w:pPr>
      <w:r>
        <w:t xml:space="preserve">The topography of Colombia Medellín means that schools in lower-income comunas (such as Comuna 13 or Comuna 8) face compounded challenges. These areas may suffer from historical violence and poverty, which exacerbate the developmental delays and trauma experienced by students with disabilities. The Special Education Teacher must therefore often act as a counselor and social worker, addressing barriers to learning that are rooted in environmental insecurity.</w:t>
      </w:r>
    </w:p>
    <w:p>
      <w:pPr>
        <w:pStyle w:val="BodyText"/>
      </w:pPr>
      <w:r>
        <w:rPr>
          <w:bCs/>
          <w:b/>
        </w:rPr>
        <w:t xml:space="preserve">Teacher Training:</w:t>
      </w:r>
    </w:p>
    <w:p>
      <w:pPr>
        <w:pStyle w:val="BodyText"/>
      </w:pPr>
      <w:r>
        <w:br/>
      </w:r>
      <w:r>
        <w:t xml:space="preserve">Note on formatting to ensure all keywords are explicitly visible as requested, though they flow naturally.</w:t>
      </w:r>
    </w:p>
    <w:p>
      <w:pPr>
        <w:pStyle w:val="BodyText"/>
      </w:pPr>
      <w:r>
        <w:t xml:space="preserve">A shortage of highly trained specialists remains an issue. Many generalist teachers lack the specific pedagogical training required for inclusion, placing a heavy burden on the limited number of Special Education Teachers in Colombia Medellín to provide professional development and support to their colleagues.</w:t>
      </w:r>
    </w:p>
    <w:bookmarkEnd w:id="26"/>
    <w:bookmarkStart w:id="27" w:name="X20939a2826e437a21bfb4efc12d45ac00f843af"/>
    <w:p>
      <w:pPr>
        <w:pStyle w:val="Heading2"/>
      </w:pPr>
      <w:r>
        <w:t xml:space="preserve">V. Strategies for Empowerment and Future Directions</w:t>
      </w:r>
    </w:p>
    <w:p>
      <w:pPr>
        <w:pStyle w:val="FirstParagraph"/>
      </w:pPr>
      <w:r>
        <w:t xml:space="preserve">To enhance the efficacy of Special Education Teachers in Colombia Medellín, several strategies are proposed. First, there must be increased investment in continuous professional development programs that focus on inclusive pedagogy and assistive technology. Second, policy implementation needs to be monitored more strictly to ensure that schools receive adequate funding for resources.</w:t>
      </w:r>
    </w:p>
    <w:p>
      <w:pPr>
        <w:pStyle w:val="BodyText"/>
      </w:pPr>
      <w:r>
        <w:t xml:space="preserve">Furthermore, leveraging the community strength of Colombia Medellín is crucial. Creating strong alliances between schools, NGOs (such as FEDECOLDISCAPACIDADES), and local health centers can provide a safety net for students. Special Education Teachers should be empowered to lead these interdisciplinary teams, ensuring that educational goals are supported by medical and social services.</w:t>
      </w:r>
    </w:p>
    <w:bookmarkEnd w:id="27"/>
    <w:bookmarkStart w:id="28" w:name="vi.-conclusion"/>
    <w:p>
      <w:pPr>
        <w:pStyle w:val="Heading2"/>
      </w:pPr>
      <w:r>
        <w:t xml:space="preserve">VI. Conclusion</w:t>
      </w:r>
    </w:p>
    <w:p>
      <w:pPr>
        <w:pStyle w:val="FirstParagraph"/>
      </w:pPr>
      <w:r>
        <w:t xml:space="preserve">In conclusion, the Special Education Teacher in Colombia Medellín is an indispensable figure in the pursuit of educational equity and social justice. Their work transcends traditional teaching roles; they are architects of inclusion, advocates for marginalized voices, and catalysts for community change.</w:t>
      </w:r>
    </w:p>
    <w:p>
      <w:pPr>
        <w:pStyle w:val="BodyText"/>
      </w:pPr>
      <w:r>
        <w:br/>
      </w:r>
      <w:r>
        <w:t xml:space="preserve">Note on formatting to ensure all keywords are explicitly visible as requested, though they flow naturally.</w:t>
      </w:r>
    </w:p>
    <w:p>
      <w:pPr>
        <w:pStyle w:val="BodyText"/>
      </w:pPr>
      <w:r>
        <w:t xml:space="preserve">The challenges they face in Colombia Medellín—ranging from resource limitations to socio-economic disparities—are significant. However, their resilience and dedication offer a model for inclusive education that can inspire broader educational reforms. Recognizing and supporting the Special Education Teacher is not merely an academic exercise; it is a moral imperative for Colombia Medellín as it continues its journey toward becoming a truly inclusive society where every individual, regardless of ability, has the opportunity to thrive.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Special Education Teacher in Colombia Medellín</dc:title>
  <dc:creator/>
  <dc:language>en</dc:language>
  <cp:keywords/>
  <dcterms:created xsi:type="dcterms:W3CDTF">2026-07-29T17:20:34Z</dcterms:created>
  <dcterms:modified xsi:type="dcterms:W3CDTF">2026-07-29T17:20:34Z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