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Alexandria</w:t>
      </w:r>
    </w:p>
    <w:bookmarkStart w:id="30" w:name="Xd292014b65f479098f38012e45f8f5589b3bd28"/>
    <w:p>
      <w:pPr>
        <w:pStyle w:val="Heading1"/>
      </w:pPr>
      <w:r>
        <w:t xml:space="preserve">The Role and Implementation of the Special Education Teacher in Egypt Alexandria</w:t>
      </w:r>
    </w:p>
    <w:p>
      <w:pPr>
        <w:pStyle w:val="FirstParagraph"/>
      </w:pPr>
      <w:r>
        <w:t xml:space="preserve">A Comprehensive Term Paper on Educational Inclusion, Policy, and Practice</w:t>
      </w:r>
      <w:r>
        <w:br/>
      </w:r>
      <w:r>
        <w:br/>
      </w:r>
      <w:r>
        <w:t xml:space="preserve">Date: May 24, 2024</w:t>
      </w:r>
      <w:r>
        <w:br/>
      </w:r>
      <w:r>
        <w:t xml:space="preserve">Subject: Special Education Pedagogy and Administration</w:t>
      </w:r>
    </w:p>
    <w:bookmarkStart w:id="20" w:name="i.-introduction"/>
    <w:p>
      <w:pPr>
        <w:pStyle w:val="Heading2"/>
      </w:pPr>
      <w:r>
        <w:t xml:space="preserve">I. Introduction</w:t>
      </w:r>
    </w:p>
    <w:p>
      <w:pPr>
        <w:pStyle w:val="FirstParagraph"/>
      </w:pPr>
      <w:r>
        <w:t xml:space="preserve">Egypt Alexandria is a city steeped in history, known globally as the "Bride of the Mediterranean." Historically, it was a beacon of culture and knowledge during the era of the Library of Alexandria. However, in modern times, like many regions across Egypt, it has faced significant challenges regarding equitable educational access. This term paper explores the critical role of a</w:t>
      </w:r>
      <w:r>
        <w:t xml:space="preserve"> </w:t>
      </w:r>
      <w:r>
        <w:rPr>
          <w:bCs/>
          <w:b/>
        </w:rPr>
        <w:t xml:space="preserve">Special Education Teacher</w:t>
      </w:r>
      <w:r>
        <w:t xml:space="preserve"> </w:t>
      </w:r>
      <w:r>
        <w:t xml:space="preserve">within this specific geographic and cultural context. As Egypt moves towards implementing Vision 2030 and international standards for inclusive education, understanding how a</w:t>
      </w:r>
      <w:r>
        <w:t xml:space="preserve"> </w:t>
      </w:r>
      <w:r>
        <w:rPr>
          <w:bCs/>
          <w:b/>
        </w:rPr>
        <w:t xml:space="preserve">Special Education Teacher</w:t>
      </w:r>
      <w:r>
        <w:t xml:space="preserve"> </w:t>
      </w:r>
      <w:r>
        <w:t xml:space="preserve">functions in</w:t>
      </w:r>
      <w:r>
        <w:t xml:space="preserve"> </w:t>
      </w:r>
      <w:r>
        <w:rPr>
          <w:bCs/>
          <w:b/>
        </w:rPr>
        <w:t xml:space="preserve">Egypt Alexandria</w:t>
      </w:r>
      <w:r>
        <w:t xml:space="preserve"> </w:t>
      </w:r>
      <w:r>
        <w:t xml:space="preserve">is paramount.</w:t>
      </w:r>
    </w:p>
    <w:p>
      <w:pPr>
        <w:pStyle w:val="BodyText"/>
      </w:pPr>
      <w:r>
        <w:t xml:space="preserve">The primary objective of this document is to analyze the pedagogical strategies, legal frameworks, and cultural considerations that define the work of a special educator in this coastal Egyptian city. By examining these elements, we can better understand how to bridge the gap between theoretical inclusive policies and practical classroom implementation.</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position of a</w:t>
      </w:r>
      <w:r>
        <w:t xml:space="preserve"> </w:t>
      </w:r>
      <w:r>
        <w:rPr>
          <w:bCs/>
          <w:b/>
        </w:rPr>
        <w:t xml:space="preserve">Special Education Teacher</w:t>
      </w:r>
      <w:r>
        <w:t xml:space="preserve">, one must first acknowledge the historical trajectory of special education in Egypt. Historically, children with disabilities were often marginalized or kept at home due to stigma and lack of resources. However, recent legislative changes have shifted this paradigm. The Egyptian government has ratified international conventions, such as the Convention on the Rights of Persons with Disabilities (CRPD), aiming to integrate students with special needs into mainstream schools.</w:t>
      </w:r>
    </w:p>
    <w:p>
      <w:pPr>
        <w:pStyle w:val="BodyText"/>
      </w:pPr>
      <w:r>
        <w:t xml:space="preserve">In</w:t>
      </w:r>
      <w:r>
        <w:t xml:space="preserve"> </w:t>
      </w:r>
      <w:r>
        <w:rPr>
          <w:bCs/>
          <w:b/>
        </w:rPr>
        <w:t xml:space="preserve">Egypt Alexandria</w:t>
      </w:r>
      <w:r>
        <w:t xml:space="preserve">, these national policies are adapted to fit local municipal realities. The Ministry of Education and Technical Education (MOETE) has established specialized units within governorates, including Alexandria, to oversee inclusion. A</w:t>
      </w:r>
      <w:r>
        <w:t xml:space="preserve"> </w:t>
      </w:r>
      <w:r>
        <w:rPr>
          <w:bCs/>
          <w:b/>
        </w:rPr>
        <w:t xml:space="preserve">Special Education Teacher</w:t>
      </w:r>
      <w:r>
        <w:t xml:space="preserve"> </w:t>
      </w:r>
      <w:r>
        <w:t xml:space="preserve">in this system is no longer isolated in a separate institution but is increasingly embedded into general education classrooms across the city's diverse districts, from Montaza to Sidi Gaber. This shift requires a dual competency: mastery of special pedagogical techniques and the ability to collaborate with general education teachers.</w:t>
      </w:r>
    </w:p>
    <w:bookmarkEnd w:id="21"/>
    <w:bookmarkStart w:id="25" w:name="X5f9625768799d77e52d9e4440cde8b1b4b4cf0f"/>
    <w:p>
      <w:pPr>
        <w:pStyle w:val="Heading2"/>
      </w:pPr>
      <w:r>
        <w:t xml:space="preserve">III. Core Responsibilities of the Special Education Teacher in Egypt Alexandria</w:t>
      </w:r>
    </w:p>
    <w:p>
      <w:pPr>
        <w:pStyle w:val="FirstParagraph"/>
      </w:pPr>
      <w:r>
        <w:t xml:space="preserve">The role of a</w:t>
      </w:r>
      <w:r>
        <w:t xml:space="preserve"> </w:t>
      </w:r>
      <w:r>
        <w:rPr>
          <w:bCs/>
          <w:b/>
        </w:rPr>
        <w:t xml:space="preserve">Special Education Teacher</w:t>
      </w:r>
      <w:r>
        <w:t xml:space="preserve"> </w:t>
      </w:r>
      <w:r>
        <w:t xml:space="preserve">in</w:t>
      </w:r>
      <w:r>
        <w:t xml:space="preserve"> </w:t>
      </w:r>
      <w:r>
        <w:rPr>
          <w:bCs/>
          <w:b/>
        </w:rPr>
        <w:t xml:space="preserve">Egypt Alexandria</w:t>
      </w:r>
      <w:r>
        <w:t xml:space="preserve"> </w:t>
      </w:r>
      <w:r>
        <w:t xml:space="preserve">is multifaceted. It extends far beyond individual instruction to include assessment, advocacy, and curriculum adaptation.</w:t>
      </w:r>
    </w:p>
    <w:bookmarkStart w:id="22" w:name="X3413eac4528543a67eb2327747cc822c48e68e3"/>
    <w:p>
      <w:pPr>
        <w:pStyle w:val="Heading3"/>
      </w:pPr>
      <w:r>
        <w:t xml:space="preserve">A. Individualized Education Programs (IEPs)</w:t>
      </w:r>
    </w:p>
    <w:p>
      <w:pPr>
        <w:pStyle w:val="FirstParagraph"/>
      </w:pPr>
      <w:r>
        <w:t xml:space="preserve">A central duty is the development of Individualized Education Programs (IEPs). In the context of Egyptian schools, these plans must be culturally responsive. A</w:t>
      </w:r>
      <w:r>
        <w:t xml:space="preserve"> </w:t>
      </w:r>
      <w:r>
        <w:rPr>
          <w:bCs/>
          <w:b/>
        </w:rPr>
        <w:t xml:space="preserve">Special Education Teacher</w:t>
      </w:r>
      <w:r>
        <w:t xml:space="preserve"> </w:t>
      </w:r>
      <w:r>
        <w:t xml:space="preserve">in Alexandria works closely with parents, who may come from varied socioeconomic backgrounds across the governorate. The teacher must tailor learning goals to accommodate specific disabilities—ranging from autism spectrum disorder to physical impairments and cognitive delays—while respecting the cultural fabric of Egyptian society.</w:t>
      </w:r>
    </w:p>
    <w:bookmarkEnd w:id="22"/>
    <w:bookmarkStart w:id="23" w:name="Xad6c1d01a6c9f089d263e61e8d8bb99af79cdab"/>
    <w:p>
      <w:pPr>
        <w:pStyle w:val="Heading3"/>
      </w:pPr>
      <w:r>
        <w:t xml:space="preserve">B. Curriculum Adaptation and Differentiation</w:t>
      </w:r>
    </w:p>
    <w:p>
      <w:pPr>
        <w:pStyle w:val="FirstParagraph"/>
      </w:pPr>
      <w:r>
        <w:t xml:space="preserve">Mainstream curricula in Egypt are often rigid. A key function of the</w:t>
      </w:r>
      <w:r>
        <w:t xml:space="preserve"> </w:t>
      </w:r>
      <w:r>
        <w:rPr>
          <w:bCs/>
          <w:b/>
        </w:rPr>
        <w:t xml:space="preserve">Special Education Teacher</w:t>
      </w:r>
      <w:r>
        <w:t xml:space="preserve"> </w:t>
      </w:r>
      <w:r>
        <w:t xml:space="preserve">is differentiation. This involves modifying lesson plans to ensure accessibility without lowering academic standards. For instance, a teacher might use visual aids for students with hearing impairments or tactile learning tools for visually impaired students within general classrooms in Alexandria’s public schools.</w:t>
      </w:r>
    </w:p>
    <w:bookmarkEnd w:id="23"/>
    <w:bookmarkStart w:id="24" w:name="X63787462eb9d8786b6ffba0f8038f485033bcd2"/>
    <w:p>
      <w:pPr>
        <w:pStyle w:val="Heading3"/>
      </w:pPr>
      <w:r>
        <w:t xml:space="preserve">C. Behavioral Support and Social Integration</w:t>
      </w:r>
    </w:p>
    <w:p>
      <w:pPr>
        <w:pStyle w:val="FirstParagraph"/>
      </w:pPr>
      <w:r>
        <w:t xml:space="preserve">Social integration is a major challenge. Stigma remains present in some communities. Therefore, a</w:t>
      </w:r>
      <w:r>
        <w:t xml:space="preserve"> </w:t>
      </w:r>
      <w:r>
        <w:rPr>
          <w:bCs/>
          <w:b/>
        </w:rPr>
        <w:t xml:space="preserve">Special Education Teacher</w:t>
      </w:r>
      <w:r>
        <w:t xml:space="preserve"> </w:t>
      </w:r>
      <w:r>
        <w:t xml:space="preserve">acts as an agent of change, promoting peer understanding and empathy among neurotypical students. In</w:t>
      </w:r>
      <w:r>
        <w:t xml:space="preserve"> </w:t>
      </w:r>
      <w:r>
        <w:rPr>
          <w:bCs/>
          <w:b/>
        </w:rPr>
        <w:t xml:space="preserve">Egypt Alexandria</w:t>
      </w:r>
      <w:r>
        <w:t xml:space="preserve">, where community cohesion is strong, the teacher leverages social structures to foster an inclusive environment, organizing group activities that encourage interaction between all students.</w:t>
      </w:r>
    </w:p>
    <w:bookmarkEnd w:id="24"/>
    <w:bookmarkEnd w:id="25"/>
    <w:bookmarkStart w:id="26" w:name="Xd9acf35e060632b686157fe18d685f6b86b8f1d"/>
    <w:p>
      <w:pPr>
        <w:pStyle w:val="Heading2"/>
      </w:pPr>
      <w:r>
        <w:t xml:space="preserve">IV. Challenges Facing Special Education Teachers in Egypt Alexandria</w:t>
      </w:r>
    </w:p>
    <w:p>
      <w:pPr>
        <w:pStyle w:val="FirstParagraph"/>
      </w:pPr>
      <w:r>
        <w:t xml:space="preserve">Despite progress, significant hurdles exist. First, there is often a shortage of specialized training resources specifically tailored to the Egyptian curriculum. A</w:t>
      </w:r>
      <w:r>
        <w:t xml:space="preserve"> </w:t>
      </w:r>
      <w:r>
        <w:rPr>
          <w:bCs/>
          <w:b/>
        </w:rPr>
        <w:t xml:space="preserve">Special Education Teacher</w:t>
      </w:r>
      <w:r>
        <w:t xml:space="preserve"> </w:t>
      </w:r>
      <w:r>
        <w:t xml:space="preserve">may find that available international materials do not align with the Arabic language instruction or the specific mathematical frameworks used in Egyptian schools.</w:t>
      </w:r>
    </w:p>
    <w:p>
      <w:pPr>
        <w:pStyle w:val="BodyText"/>
      </w:pPr>
      <w:r>
        <w:t xml:space="preserve">Secondly, infrastructure remains a barrier. Many older school buildings in central Alexandria lack ramps, accessible restrooms, and sensory-friendly environments. The</w:t>
      </w:r>
      <w:r>
        <w:t xml:space="preserve"> </w:t>
      </w:r>
      <w:r>
        <w:rPr>
          <w:bCs/>
          <w:b/>
        </w:rPr>
        <w:t xml:space="preserve">Special Education Teacher</w:t>
      </w:r>
      <w:r>
        <w:t xml:space="preserve"> </w:t>
      </w:r>
      <w:r>
        <w:t xml:space="preserve">often has to innovate within these physical constraints, advocating for minor modifications that can make a significant difference.</w:t>
      </w:r>
    </w:p>
    <w:p>
      <w:pPr>
        <w:pStyle w:val="BodyText"/>
      </w:pPr>
      <w:r>
        <w:t xml:space="preserve">Furthermore, class sizes in Egyptian public schools can be large. A single teacher may have responsibility for multiple students with diverse needs in a room of 40-50 students. This necessitates high levels of resilience and creative management skills from the educator.</w:t>
      </w:r>
    </w:p>
    <w:bookmarkEnd w:id="26"/>
    <w:bookmarkStart w:id="27" w:name="Xadfe4f3f271ab3490108bab6812c89bd8e876fb"/>
    <w:p>
      <w:pPr>
        <w:pStyle w:val="Heading2"/>
      </w:pPr>
      <w:r>
        <w:t xml:space="preserve">V. The Impact on the Educational Ecosystem</w:t>
      </w:r>
    </w:p>
    <w:p>
      <w:pPr>
        <w:pStyle w:val="FirstParagraph"/>
      </w:pPr>
      <w:r>
        <w:t xml:space="preserve">The presence of a skilled</w:t>
      </w:r>
      <w:r>
        <w:t xml:space="preserve"> </w:t>
      </w:r>
      <w:r>
        <w:rPr>
          <w:bCs/>
          <w:b/>
        </w:rPr>
        <w:t xml:space="preserve">Special Education Teacher</w:t>
      </w:r>
      <w:r>
        <w:t xml:space="preserve"> </w:t>
      </w:r>
      <w:r>
        <w:t xml:space="preserve">transforms not only the lives of disabled students but also benefits their peers and general educators. By training mainstream teachers in differentiation strategies, the specialist raises the overall quality of pedagogy in</w:t>
      </w:r>
      <w:r>
        <w:t xml:space="preserve"> </w:t>
      </w:r>
      <w:r>
        <w:rPr>
          <w:bCs/>
          <w:b/>
        </w:rPr>
        <w:t xml:space="preserve">Egypt Alexandria</w:t>
      </w:r>
      <w:r>
        <w:t xml:space="preserve">. This collaborative model reduces burnout among regular teachers who previously felt ill-equipped to handle diverse learning needs.</w:t>
      </w:r>
    </w:p>
    <w:p>
      <w:pPr>
        <w:pStyle w:val="BodyText"/>
      </w:pPr>
      <w:r>
        <w:t xml:space="preserve">Moreover, successful inclusion contributes to social stability. When children with disabilities are educated alongside their peers from a young age, societal attitudes shift over time. The</w:t>
      </w:r>
      <w:r>
        <w:t xml:space="preserve"> </w:t>
      </w:r>
      <w:r>
        <w:rPr>
          <w:bCs/>
          <w:b/>
        </w:rPr>
        <w:t xml:space="preserve">Special Education Teacher</w:t>
      </w:r>
      <w:r>
        <w:t xml:space="preserve">, therefore, plays a pivotal role in shaping the future citizenship of Egypt's next generation.</w:t>
      </w:r>
    </w:p>
    <w:bookmarkEnd w:id="27"/>
    <w:bookmarkStart w:id="28" w:name="vi.-recommendations-for-enhancement"/>
    <w:p>
      <w:pPr>
        <w:pStyle w:val="Heading2"/>
      </w:pPr>
      <w:r>
        <w:t xml:space="preserve">VI. Recommendations for Enhancement</w:t>
      </w:r>
    </w:p>
    <w:p>
      <w:pPr>
        <w:pStyle w:val="FirstParagraph"/>
      </w:pPr>
      <w:r>
        <w:t xml:space="preserve">To further empower the workforce of a</w:t>
      </w:r>
      <w:r>
        <w:t xml:space="preserve"> </w:t>
      </w:r>
      <w:r>
        <w:rPr>
          <w:bCs/>
          <w:b/>
        </w:rPr>
        <w:t xml:space="preserve">Special Education Teacher</w:t>
      </w:r>
      <w:r>
        <w:t xml:space="preserve">, several steps are recommended:</w:t>
      </w:r>
    </w:p>
    <w:p>
      <w:pPr>
        <w:numPr>
          <w:ilvl w:val="0"/>
          <w:numId w:val="1001"/>
        </w:numPr>
        <w:pStyle w:val="Compact"/>
      </w:pPr>
      <w:r>
        <w:rPr>
          <w:bCs/>
          <w:b/>
        </w:rPr>
        <w:t xml:space="preserve">A specialized Training Academy in Alexandria:</w:t>
      </w:r>
      <w:r>
        <w:t xml:space="preserve"> </w:t>
      </w:r>
      <w:r>
        <w:t xml:space="preserve">Establishing regional centers that provide ongoing professional development focused on local challenges.</w:t>
      </w:r>
    </w:p>
    <w:p>
      <w:pPr>
        <w:numPr>
          <w:ilvl w:val="0"/>
          <w:numId w:val="1001"/>
        </w:numPr>
        <w:pStyle w:val="Compact"/>
      </w:pPr>
      <w:r>
        <w:t xml:space="preserve">Digital Integration:Promoting the use of assistive technologies and digital tools that are accessible via low-bandwidth platforms suitable for Egyptian internet infrastructure.</w:t>
      </w:r>
    </w:p>
    <w:p>
      <w:pPr>
        <w:numPr>
          <w:ilvl w:val="0"/>
          <w:numId w:val="1001"/>
        </w:numPr>
        <w:pStyle w:val="Compact"/>
      </w:pPr>
      <w:r>
        <w:rPr>
          <w:bCs/>
          <w:b/>
        </w:rPr>
        <w:t xml:space="preserve">Community Engagement:</w:t>
      </w:r>
      <w:r>
        <w:t xml:space="preserve"> </w:t>
      </w:r>
      <w:r>
        <w:rPr>
          <w:iCs/>
          <w:i/>
        </w:rPr>
        <w:t xml:space="preserve">Launching awareness campaigns in neighborhoods to reduce stigma and encourage parental involvement in the special education process.</w:t>
      </w:r>
    </w:p>
    <w:bookmarkEnd w:id="28"/>
    <w:bookmarkStart w:id="29" w:name="vii.-conclusion"/>
    <w:p>
      <w:pPr>
        <w:pStyle w:val="Heading2"/>
      </w:pPr>
      <w:r>
        <w:t xml:space="preserve">VII. Conclusion</w:t>
      </w:r>
    </w:p>
    <w:p>
      <w:pPr>
        <w:pStyle w:val="FirstParagraph"/>
      </w:pPr>
      <w:r>
        <w:t xml:space="preserve">In conclusion, the profession of a</w:t>
      </w:r>
      <w:r>
        <w:t xml:space="preserve"> </w:t>
      </w:r>
      <w:r>
        <w:rPr>
          <w:bCs/>
          <w:b/>
        </w:rPr>
        <w:t xml:space="preserve">Special Education Teacher</w:t>
      </w:r>
      <w:r>
        <w:t xml:space="preserve">, particularly within the vibrant and historically rich context of</w:t>
      </w:r>
      <w:r>
        <w:t xml:space="preserve"> </w:t>
      </w:r>
      <w:r>
        <w:rPr>
          <w:bCs/>
          <w:b/>
        </w:rPr>
        <w:t xml:space="preserve">Egypt Alexandria</w:t>
      </w:r>
      <w:r>
        <w:t xml:space="preserve">, is one of immense importance and complexity. These educators are at the forefront of Egypt’s social transformation, working tirelessly to ensure that every child, regardless of ability, has access to quality education.</w:t>
      </w:r>
    </w:p>
    <w:p>
      <w:pPr>
        <w:pStyle w:val="BodyText"/>
      </w:pPr>
      <w:r>
        <w:t xml:space="preserve">While challenges regarding resources and infrastructure persist, the commitment shown by these professionals highlights their critical value. By continuing to refine policies and support systems for the</w:t>
      </w:r>
      <w:r>
        <w:t xml:space="preserve"> </w:t>
      </w:r>
      <w:r>
        <w:rPr>
          <w:bCs/>
          <w:b/>
        </w:rPr>
        <w:t xml:space="preserve">Special Education Teacher</w:t>
      </w:r>
      <w:r>
        <w:t xml:space="preserve">, Egypt can uphold its legacy as a center of knowledge and ensure that its inclusive vision is realized in every classroom from Alexandria’s shores to the rest of the nation. The success of this endeavor relies on sustained investment, training, and societal acceptance.</w:t>
      </w:r>
    </w:p>
    <w:p>
      <w:pPr>
        <w:pStyle w:val="BodyText"/>
      </w:pPr>
      <w: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Special Education Teacher in Egypt Alexandria</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