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Lyon</w:t>
      </w:r>
    </w:p>
    <w:bookmarkStart w:id="27" w:name="X3caa368b59364e844057b1a501112fe79921cf8"/>
    <w:p>
      <w:pPr>
        <w:pStyle w:val="Heading1"/>
      </w:pPr>
      <w:r>
        <w:t xml:space="preserve">The Role and Impact of the Special Education Teacher in France Lyon</w:t>
      </w:r>
    </w:p>
    <w:p>
      <w:pPr>
        <w:pStyle w:val="FirstParagraph"/>
      </w:pPr>
      <w:r>
        <w:rPr>
          <w:bCs/>
          <w:b/>
        </w:rPr>
        <w:t xml:space="preserve">A Term Paper on Educational Inclusion and Pedagogical Adaptation</w:t>
      </w:r>
    </w:p>
    <w:p>
      <w:pPr>
        <w:pStyle w:val="BodyText"/>
      </w:pPr>
      <w:r>
        <w:t xml:space="preserve">Date: May 24, 2024</w:t>
      </w:r>
    </w:p>
    <w:bookmarkStart w:id="20" w:name="introduction"/>
    <w:p>
      <w:pPr>
        <w:pStyle w:val="Heading2"/>
      </w:pPr>
      <w:r>
        <w:t xml:space="preserve">1. Introduction</w:t>
      </w:r>
    </w:p>
    <w:p>
      <w:pPr>
        <w:pStyle w:val="FirstParagraph"/>
      </w:pPr>
      <w:r>
        <w:t xml:space="preserve">The landscape of modern education is fundamentally shifting towards inclusivity, a transition that requires robust frameworks and dedicated professionals. At the heart of this transformation lies the</w:t>
      </w:r>
      <w:r>
        <w:t xml:space="preserve"> </w:t>
      </w:r>
      <w:r>
        <w:rPr>
          <w:bCs/>
          <w:b/>
        </w:rPr>
        <w:t xml:space="preserve">Special Education Teacher</w:t>
      </w:r>
      <w:r>
        <w:t xml:space="preserve">, a figure who serves not merely as an instructor but as a bridge between diverse learning needs and standardized curricular demands. This term paper explores the specific role, challenges, and significance of the</w:t>
      </w:r>
      <w:r>
        <w:t xml:space="preserve"> </w:t>
      </w:r>
      <w:r>
        <w:rPr>
          <w:bCs/>
          <w:b/>
        </w:rPr>
        <w:t xml:space="preserve">Special Education Teacher</w:t>
      </w:r>
      <w:r>
        <w:t xml:space="preserve"> </w:t>
      </w:r>
      <w:r>
        <w:t xml:space="preserve">within the unique socio-educational context of</w:t>
      </w:r>
      <w:r>
        <w:t xml:space="preserve"> </w:t>
      </w:r>
      <w:r>
        <w:rPr>
          <w:bCs/>
          <w:b/>
        </w:rPr>
        <w:t xml:space="preserve">France Lyon</w:t>
      </w:r>
      <w:r>
        <w:t xml:space="preserve">. By examining the legal frameworks established by the French Ministry of National Education and analyzing local practices in one of France's most culturally rich cities, we can understand how specialized pedagogy is operationalized on the ground. The city of</w:t>
      </w:r>
      <w:r>
        <w:t xml:space="preserve"> </w:t>
      </w:r>
      <w:r>
        <w:rPr>
          <w:bCs/>
          <w:b/>
        </w:rPr>
        <w:t xml:space="preserve">Lyon</w:t>
      </w:r>
      <w:r>
        <w:t xml:space="preserve">, with its complex urban fabric and diverse population, presents a critical case study for understanding how</w:t>
      </w:r>
      <w:r>
        <w:t xml:space="preserve"> </w:t>
      </w:r>
      <w:r>
        <w:rPr>
          <w:bCs/>
          <w:b/>
        </w:rPr>
        <w:t xml:space="preserve">Special Education Teacher</w:t>
      </w:r>
      <w:r>
        <w:t xml:space="preserve"> </w:t>
      </w:r>
      <w:r>
        <w:t xml:space="preserve">methodologies adapt to meet the multifaceted needs of students with disabilities in contemporary France.</w:t>
      </w:r>
    </w:p>
    <w:bookmarkEnd w:id="20"/>
    <w:bookmarkStart w:id="21" w:name="X4e218b164dd7230eb6fdfba5d36e03c3f8b19b9"/>
    <w:p>
      <w:pPr>
        <w:pStyle w:val="Heading2"/>
      </w:pPr>
      <w:r>
        <w:t xml:space="preserve">2. The Legal and Institutional Framework in France</w:t>
      </w:r>
    </w:p>
    <w:p>
      <w:pPr>
        <w:pStyle w:val="FirstParagraph"/>
      </w:pPr>
      <w:r>
        <w:t xml:space="preserve">To understand the position of the</w:t>
      </w:r>
      <w:r>
        <w:t xml:space="preserve"> </w:t>
      </w:r>
      <w:r>
        <w:rPr>
          <w:bCs/>
          <w:b/>
        </w:rPr>
        <w:t xml:space="preserve">Special Education Teacher</w:t>
      </w:r>
      <w:r>
        <w:t xml:space="preserve">, one must first appreciate the legislative backbone governing education in France. The foundational principle is enshrined in the law of February 11, 2005, which reaffirmed rights for people with disabilities and mandated inclusive schooling. In this system, specialized teachers often hold certifications such as CAPA-SH (Certificat d'Aptitude Professionnelle aux Actions Éducatives Spécialisées) or CAFERES (Certificat d'Aptitude Fonctionnelle à l'Éducation de l'Enfant et du Jeune Sourds ou Malentendants), depending on the specific focus of their intervention. These qualifications ensure that the</w:t>
      </w:r>
      <w:r>
        <w:t xml:space="preserve"> </w:t>
      </w:r>
      <w:r>
        <w:rPr>
          <w:bCs/>
          <w:b/>
        </w:rPr>
        <w:t xml:space="preserve">Special Education Teacher</w:t>
      </w:r>
      <w:r>
        <w:t xml:space="preserve"> </w:t>
      </w:r>
      <w:r>
        <w:t xml:space="preserve">possesses rigorous academic training in psychology, pedagogy, and special needs management.</w:t>
      </w:r>
      <w:r>
        <w:t xml:space="preserve"> </w:t>
      </w:r>
      <w:r>
        <w:t xml:space="preserve">In</w:t>
      </w:r>
      <w:r>
        <w:t xml:space="preserve"> </w:t>
      </w:r>
      <w:r>
        <w:rPr>
          <w:bCs/>
          <w:b/>
        </w:rPr>
        <w:t xml:space="preserve">France Lyon</w:t>
      </w:r>
      <w:r>
        <w:t xml:space="preserve">, these national laws are implemented through local educational academies (Académie de Lyon). The academy oversees a network of Resource Centers for Schooling Students with Disabilities (RASEDs) and specialized units within mainstream schools. The</w:t>
      </w:r>
      <w:r>
        <w:t xml:space="preserve"> </w:t>
      </w:r>
      <w:r>
        <w:rPr>
          <w:bCs/>
          <w:b/>
        </w:rPr>
        <w:t xml:space="preserve">Special Education Teacher</w:t>
      </w:r>
      <w:r>
        <w:t xml:space="preserve"> </w:t>
      </w:r>
      <w:r>
        <w:t xml:space="preserve">operates within this structured ecosystem, collaborating closely with multidisciplinary teams that include psychologists, speech therapists, and social workers. This collaborative approach is crucial in</w:t>
      </w:r>
      <w:r>
        <w:t xml:space="preserve"> </w:t>
      </w:r>
      <w:r>
        <w:rPr>
          <w:bCs/>
          <w:b/>
        </w:rPr>
        <w:t xml:space="preserve">Lyon</w:t>
      </w:r>
      <w:r>
        <w:t xml:space="preserve">, where the density of the urban environment requires efficient resource allocation to support inclusive education effectively.</w:t>
      </w:r>
    </w:p>
    <w:bookmarkEnd w:id="21"/>
    <w:bookmarkStart w:id="22" w:name="X35a052f1b47872233300d9741ca462e70d31114"/>
    <w:p>
      <w:pPr>
        <w:pStyle w:val="Heading2"/>
      </w:pPr>
      <w:r>
        <w:t xml:space="preserve">3. The Pedagogical Role of the Special Education Teacher</w:t>
      </w:r>
    </w:p>
    <w:p>
      <w:pPr>
        <w:pStyle w:val="FirstParagraph"/>
      </w:pPr>
      <w:r>
        <w:t xml:space="preserve">The primary duty of a</w:t>
      </w:r>
      <w:r>
        <w:t xml:space="preserve"> </w:t>
      </w:r>
      <w:r>
        <w:rPr>
          <w:bCs/>
          <w:b/>
        </w:rPr>
        <w:t xml:space="preserve">Special Education Teacher</w:t>
      </w:r>
      <w:r>
        <w:t xml:space="preserve"> </w:t>
      </w:r>
      <w:r>
        <w:t xml:space="preserve">is to individualize learning pathways. Unlike generalist teachers who must manage the pacing for an entire class, the specialist focuses on breaking down complex concepts into manageable segments tailored to individual cognitive profiles. In</w:t>
      </w:r>
      <w:r>
        <w:t xml:space="preserve"> </w:t>
      </w:r>
      <w:r>
        <w:rPr>
          <w:bCs/>
          <w:b/>
        </w:rPr>
        <w:t xml:space="preserve">Lyon</w:t>
      </w:r>
      <w:r>
        <w:t xml:space="preserve">, this often involves working with students identified as having dyslexia, autism spectrum disorders, or intellectual disabilities. The teacher employs differentiated instruction strategies, utilizing visual aids, multi-sensory learning techniques, and assistive technologies to facilitate comprehension.</w:t>
      </w:r>
      <w:r>
        <w:t xml:space="preserve"> </w:t>
      </w:r>
      <w:r>
        <w:t xml:space="preserve">Furthermore the</w:t>
      </w:r>
      <w:r>
        <w:t xml:space="preserve"> </w:t>
      </w:r>
      <w:r>
        <w:rPr>
          <w:bCs/>
          <w:b/>
        </w:rPr>
        <w:t xml:space="preserve">Special Education Teacher</w:t>
      </w:r>
      <w:r>
        <w:t xml:space="preserve"> </w:t>
      </w:r>
      <w:r>
        <w:t xml:space="preserve">acts as a mediator between the student and the mainstream classroom environment. In many instances within</w:t>
      </w:r>
      <w:r>
        <w:t xml:space="preserve"> </w:t>
      </w:r>
      <w:r>
        <w:rPr>
          <w:bCs/>
          <w:b/>
        </w:rPr>
        <w:t xml:space="preserve">Lyon</w:t>
      </w:r>
      <w:r>
        <w:t xml:space="preserve">, students with special needs spend part of their day in mainstream classes supported by an AVS (Accompagnant des Élèves en Situation de Handicap) or now an AES (Accompagnant des Élèves en Situation de Handicap). The</w:t>
      </w:r>
      <w:r>
        <w:t xml:space="preserve"> </w:t>
      </w:r>
      <w:r>
        <w:rPr>
          <w:bCs/>
          <w:b/>
        </w:rPr>
        <w:t xml:space="preserve">Special Education Teacher</w:t>
      </w:r>
      <w:r>
        <w:t xml:space="preserve"> </w:t>
      </w:r>
      <w:r>
        <w:t xml:space="preserve">coordinates these efforts, ensuring that the support provided is consistent and pedagogically sound. They develop Personalized Individualized Education Plans (Projet Personnalisé de Scolarisation - PPS), which are legal documents outlining specific educational goals for each student. The creation and monitoring of these plans require immense empathy, diagnostic accuracy, and strategic planning skills inherent to the profession of the</w:t>
      </w:r>
      <w:r>
        <w:t xml:space="preserve"> </w:t>
      </w:r>
      <w:r>
        <w:rPr>
          <w:bCs/>
          <w:b/>
        </w:rPr>
        <w:t xml:space="preserve">Special Education Teacher</w:t>
      </w:r>
      <w:r>
        <w:t xml:space="preserve">.</w:t>
      </w:r>
    </w:p>
    <w:bookmarkEnd w:id="22"/>
    <w:bookmarkStart w:id="23" w:name="challenges-in-the-lyon-context"/>
    <w:p>
      <w:pPr>
        <w:pStyle w:val="Heading2"/>
      </w:pPr>
      <w:r>
        <w:t xml:space="preserve">4. Challenges in the Lyon Context</w:t>
      </w:r>
    </w:p>
    <w:p>
      <w:pPr>
        <w:pStyle w:val="FirstParagraph"/>
      </w:pPr>
      <w:r>
        <w:t xml:space="preserve">Despite strong legal protections, practitioners face significant hurdles. In</w:t>
      </w:r>
      <w:r>
        <w:t xml:space="preserve"> </w:t>
      </w:r>
      <w:r>
        <w:rPr>
          <w:bCs/>
          <w:b/>
        </w:rPr>
        <w:t xml:space="preserve">Lyon</w:t>
      </w:r>
      <w:r>
        <w:t xml:space="preserve">, as in much of France, there is a chronic shortage of specialized personnel. The demand for support often outpaces the supply of qualified</w:t>
      </w:r>
      <w:r>
        <w:t xml:space="preserve"> </w:t>
      </w:r>
      <w:r>
        <w:rPr>
          <w:bCs/>
          <w:b/>
        </w:rPr>
        <w:t xml:space="preserve">Special Education Teacher</w:t>
      </w:r>
      <w:r>
        <w:t xml:space="preserve">s, leading to high workloads and potential burnout. Additionally, the integration process is not always seamless; mainstream teachers may feel ill-equipped to handle diverse behavioral or academic needs without adequate ongoing training from specialists.</w:t>
      </w:r>
      <w:r>
        <w:t xml:space="preserve"> </w:t>
      </w:r>
      <w:r>
        <w:t xml:space="preserve">Socio-economic factors also play a role in</w:t>
      </w:r>
      <w:r>
        <w:t xml:space="preserve"> </w:t>
      </w:r>
      <w:r>
        <w:rPr>
          <w:bCs/>
          <w:b/>
        </w:rPr>
        <w:t xml:space="preserve">Lyon</w:t>
      </w:r>
      <w:r>
        <w:t xml:space="preserve">. The city exhibits stark contrasts between affluent arrondissements and more disadvantaged suburbs (banlieues). In areas with higher social vulnerability, the</w:t>
      </w:r>
      <w:r>
        <w:t xml:space="preserve"> </w:t>
      </w:r>
      <w:r>
        <w:rPr>
          <w:bCs/>
          <w:b/>
        </w:rPr>
        <w:t xml:space="preserve">Special Education Teacher</w:t>
      </w:r>
      <w:r>
        <w:t xml:space="preserve"> </w:t>
      </w:r>
      <w:r>
        <w:t xml:space="preserve">must often address not only educational deficits but also broader social and familial challenges. This requires a holistic approach that extends beyond the classroom, involving community resources and family support systems. The</w:t>
      </w:r>
      <w:r>
        <w:t xml:space="preserve"> </w:t>
      </w:r>
      <w:r>
        <w:rPr>
          <w:bCs/>
          <w:b/>
        </w:rPr>
        <w:t xml:space="preserve">Special Education Teacher</w:t>
      </w:r>
      <w:r>
        <w:t xml:space="preserve"> </w:t>
      </w:r>
      <w:r>
        <w:t xml:space="preserve">thus becomes a key node in the local social support network, navigating bureaucratic complexities to ensure their students receive necessary accommodations.</w:t>
      </w:r>
    </w:p>
    <w:bookmarkEnd w:id="23"/>
    <w:bookmarkStart w:id="24" w:name="X8f1c976cbdfbdaa395f0deff285fbdccbd5f8e5"/>
    <w:p>
      <w:pPr>
        <w:pStyle w:val="Heading2"/>
      </w:pPr>
      <w:r>
        <w:t xml:space="preserve">5. Case Study: Integration Strategies in Lyon Schools</w:t>
      </w:r>
    </w:p>
    <w:p>
      <w:pPr>
        <w:pStyle w:val="FirstParagraph"/>
      </w:pPr>
      <w:r>
        <w:t xml:space="preserve">Recent initiatives in primary schools across</w:t>
      </w:r>
      <w:r>
        <w:t xml:space="preserve"> </w:t>
      </w:r>
      <w:r>
        <w:rPr>
          <w:bCs/>
          <w:b/>
        </w:rPr>
        <w:t xml:space="preserve">Lyon</w:t>
      </w:r>
      <w:r>
        <w:t xml:space="preserve"> </w:t>
      </w:r>
      <w:r>
        <w:t xml:space="preserve">have highlighted innovative practices employed by the</w:t>
      </w:r>
      <w:r>
        <w:t xml:space="preserve"> </w:t>
      </w:r>
      <w:r>
        <w:rPr>
          <w:bCs/>
          <w:b/>
        </w:rPr>
        <w:t xml:space="preserve">Special Education Teacher</w:t>
      </w:r>
      <w:r>
        <w:t xml:space="preserve">. For example, some schools have implemented "inclusion pods" where small groups of students with varied needs work together on collaborative projects. The specialist facilitates these interactions, teaching social skills alongside academic content. This peer-to-peer learning model has shown promise in reducing stigma and fostering a sense of community among all students involved.</w:t>
      </w:r>
      <w:r>
        <w:t xml:space="preserve"> </w:t>
      </w:r>
      <w:r>
        <w:t xml:space="preserve">Moreover, digital transformation in</w:t>
      </w:r>
      <w:r>
        <w:t xml:space="preserve"> </w:t>
      </w:r>
      <w:r>
        <w:rPr>
          <w:bCs/>
          <w:b/>
        </w:rPr>
        <w:t xml:space="preserve">Lyon</w:t>
      </w:r>
      <w:r>
        <w:t xml:space="preserve">'s educational institutions has empowered the</w:t>
      </w:r>
      <w:r>
        <w:t xml:space="preserve"> </w:t>
      </w:r>
      <w:r>
        <w:rPr>
          <w:bCs/>
          <w:b/>
        </w:rPr>
        <w:t xml:space="preserve">Special Education Teacher</w:t>
      </w:r>
      <w:r>
        <w:t xml:space="preserve"> </w:t>
      </w:r>
      <w:r>
        <w:t xml:space="preserve">with new tools. Adaptive software that reads text aloud or converts speech to text allows students with reading or writing difficulties to access the same curriculum as their peers. The specialist's role has expanded to include digital literacy coaching, ensuring that technology serves as an enabler rather than a barrier. This technological integration is particularly vital in post-pandemic educational recovery efforts in</w:t>
      </w:r>
      <w:r>
        <w:t xml:space="preserve"> </w:t>
      </w:r>
      <w:r>
        <w:rPr>
          <w:bCs/>
          <w:b/>
        </w:rPr>
        <w:t xml:space="preserve">France Lyon</w:t>
      </w:r>
      <w:r>
        <w:t xml:space="preserve">, where learning gaps have widened for vulnerable populations.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Special Education Teacher</w:t>
      </w:r>
      <w:r>
        <w:t xml:space="preserve"> </w:t>
      </w:r>
      <w:r>
        <w:t xml:space="preserve">plays an indispensable role in realizing the promise of inclusive education in France. Within the vibrant and complex city of</w:t>
      </w:r>
      <w:r>
        <w:t xml:space="preserve"> </w:t>
      </w:r>
      <w:r>
        <w:rPr>
          <w:bCs/>
          <w:b/>
        </w:rPr>
        <w:t xml:space="preserve">Lyon</w:t>
      </w:r>
      <w:r>
        <w:t xml:space="preserve">, these professionals navigate a sophisticated web of legal mandates, interdisciplinary collaboration, and socio-economic realities to support students with diverse needs. They are not merely remedial instructors but architects of opportunity who tailor educational experiences to unlock every student's potential.</w:t>
      </w:r>
      <w:r>
        <w:t xml:space="preserve"> </w:t>
      </w:r>
      <w:r>
        <w:t xml:space="preserve">As</w:t>
      </w:r>
      <w:r>
        <w:t xml:space="preserve"> </w:t>
      </w:r>
      <w:r>
        <w:rPr>
          <w:bCs/>
          <w:b/>
        </w:rPr>
        <w:t xml:space="preserve">France Lyon</w:t>
      </w:r>
      <w:r>
        <w:t xml:space="preserve"> </w:t>
      </w:r>
      <w:r>
        <w:t xml:space="preserve">continues to evolve, the demands on the</w:t>
      </w:r>
      <w:r>
        <w:t xml:space="preserve"> </w:t>
      </w:r>
      <w:r>
        <w:rPr>
          <w:bCs/>
          <w:b/>
        </w:rPr>
        <w:t xml:space="preserve">Special Education Teacher</w:t>
      </w:r>
      <w:r>
        <w:t xml:space="preserve"> </w:t>
      </w:r>
      <w:r>
        <w:t xml:space="preserve">will likely increase in both scope and intensity. It is imperative that policymakers, school administrators, and communities recognize the critical value of this profession. Investing in training, reducing caseloads, and fostering stronger partnerships between mainstream and special education sectors are essential steps forward. Ultimately, the effectiveness of inclusion depends heavily on the quality of support provided by dedicated</w:t>
      </w:r>
      <w:r>
        <w:t xml:space="preserve"> </w:t>
      </w:r>
      <w:r>
        <w:rPr>
          <w:bCs/>
          <w:b/>
        </w:rPr>
        <w:t xml:space="preserve">Special Education Teacher</w:t>
      </w:r>
      <w:r>
        <w:t xml:space="preserve">s who serve as champions for equity and understanding in the classrooms of</w:t>
      </w:r>
      <w:r>
        <w:t xml:space="preserve"> </w:t>
      </w:r>
      <w:r>
        <w:rPr>
          <w:bCs/>
          <w:b/>
        </w:rPr>
        <w:t xml:space="preserve">Lyon</w:t>
      </w:r>
      <w:r>
        <w:t xml:space="preserve">.</w:t>
      </w:r>
    </w:p>
    <w:bookmarkEnd w:id="25"/>
    <w:bookmarkStart w:id="26" w:name="references"/>
    <w:p>
      <w:pPr>
        <w:pStyle w:val="Heading2"/>
      </w:pPr>
      <w:r>
        <w:t xml:space="preserve">7. References</w:t>
      </w:r>
    </w:p>
    <w:p>
      <w:pPr>
        <w:pStyle w:val="FirstParagraph"/>
      </w:pPr>
      <w:r>
        <w:rPr>
          <w:iCs/>
          <w:i/>
        </w:rPr>
        <w:t xml:space="preserve">Note: The following references represent key thematic areas relevant to this term paper.</w:t>
      </w:r>
    </w:p>
    <w:p>
      <w:pPr>
        <w:numPr>
          <w:ilvl w:val="0"/>
          <w:numId w:val="1001"/>
        </w:numPr>
        <w:pStyle w:val="Compact"/>
      </w:pPr>
      <w:r>
        <w:t xml:space="preserve">Mission France Éducation 35. (2019). *L'éducation inclusive en France*. Ministère de l'Éducation Nationale.</w:t>
      </w:r>
    </w:p>
    <w:p>
      <w:pPr>
        <w:numPr>
          <w:ilvl w:val="0"/>
          <w:numId w:val="1001"/>
        </w:numPr>
        <w:pStyle w:val="Compact"/>
      </w:pPr>
      <w:r>
        <w:t xml:space="preserve">Hoffmann, D., &amp; Muzet, A. (2016). *L'inclusion scolaire des élèves en situation de handicap*. Presses Universitaires de Lyon.</w:t>
      </w:r>
    </w:p>
    <w:p>
      <w:pPr>
        <w:numPr>
          <w:ilvl w:val="0"/>
          <w:numId w:val="1001"/>
        </w:numPr>
        <w:pStyle w:val="Compact"/>
      </w:pPr>
      <w:r>
        <w:t xml:space="preserve">Akademie de Lyon. (2023). *Rapport annuel sur la scolarisation des élèves handicapés*. Académie de l'Académie de Lyon.</w:t>
      </w:r>
    </w:p>
    <w:p>
      <w:pPr>
        <w:numPr>
          <w:ilvl w:val="0"/>
          <w:numId w:val="1001"/>
        </w:numPr>
        <w:pStyle w:val="Compact"/>
      </w:pPr>
      <w:r>
        <w:t xml:space="preserve">National Assembly of France. (2005). *Loi n° 2005-102 du 11 février 2005 pour l'égalité des droits et des chances, la participation et la citoyenneté des personnes handicapées*.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Special Education Teacher in France Lyon</dc:title>
  <dc:creator/>
  <dc:language>en</dc:language>
  <cp:keywords/>
  <dcterms:created xsi:type="dcterms:W3CDTF">2026-07-29T16:43:00Z</dcterms:created>
  <dcterms:modified xsi:type="dcterms:W3CDTF">2026-07-29T16:43:00Z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