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Paris</w:t>
      </w:r>
    </w:p>
    <w:bookmarkStart w:id="33" w:name="Xee1de5a11c9e91964f291c6ee325dbd848880b1"/>
    <w:p>
      <w:pPr>
        <w:pStyle w:val="Heading1"/>
      </w:pPr>
      <w:r>
        <w:t xml:space="preserve">Term Paper:</w:t>
      </w:r>
      <w:r>
        <w:br/>
      </w:r>
      <w:r>
        <w:t xml:space="preserve">The Role and Evolution of the Special Education Teacher in France, Paris</w:t>
      </w:r>
    </w:p>
    <w:p>
      <w:pPr>
        <w:pStyle w:val="FirstParagraph"/>
      </w:pPr>
      <w:r>
        <w:rPr>
          <w:bCs/>
          <w:b/>
        </w:rPr>
        <w:t xml:space="preserve">Date:</w:t>
      </w:r>
      <w:r>
        <w:t xml:space="preserve"> </w:t>
      </w:r>
      <w:r>
        <w:t xml:space="preserve">October 24, 2023</w:t>
      </w:r>
      <w:r>
        <w:br/>
      </w:r>
      <w:r>
        <w:rPr>
          <w:bCs/>
          <w:b/>
        </w:rPr>
        <w:t xml:space="preserve">Status:</w:t>
      </w:r>
    </w:p>
    <w:bookmarkStart w:id="20" w:name="abstract"/>
    <w:p>
      <w:pPr>
        <w:pStyle w:val="Heading3"/>
      </w:pPr>
      <w:r>
        <w:t xml:space="preserve">Abstract</w:t>
      </w:r>
    </w:p>
    <w:p>
      <w:pPr>
        <w:pStyle w:val="FirstParagraph"/>
      </w:pPr>
      <w:r>
        <w:t xml:space="preserve">This paper examines the critical role of the Special Education Teacher within the educational framework of France, with a specific focus on the metropolitan context of Paris. As France navigates complex legislative reforms aimed at inclusive education, particularly following the 2005 and 2019 laws, special educators have transitioned from peripheral support roles to central agents of pedagogical inclusion. This term paper analyzes the professional qualifications required for these educators in Parisian schools, their collaboration with multidisciplinary teams such as the MDPH (Maison Départementale des Personnes Handicapées), and the unique challenges posed by urban density in France’s capital. It concludes that while significant progress has been made, systemic support structures require continuous refinement to ensure equitable access for students with disabilities.</w:t>
      </w:r>
    </w:p>
    <w:bookmarkEnd w:id="20"/>
    <w:bookmarkStart w:id="21" w:name="i.-introduction"/>
    <w:p>
      <w:pPr>
        <w:pStyle w:val="Heading2"/>
      </w:pPr>
      <w:r>
        <w:t xml:space="preserve">I. Introduction</w:t>
      </w:r>
    </w:p>
    <w:p>
      <w:pPr>
        <w:pStyle w:val="FirstParagraph"/>
      </w:pPr>
      <w:r>
        <w:t xml:space="preserve">The concept of inclusive education has fundamentally reshaped the landscape of modern schooling globally, but its implementation in France presents a unique set of cultural, administrative, and pedagogical characteristics. In this context, the figure of the Special Education Teacher—often referred to within French academic and professional circles through specific designations such as</w:t>
      </w:r>
      <w:r>
        <w:t xml:space="preserve"> </w:t>
      </w:r>
      <w:r>
        <w:rPr>
          <w:iCs/>
          <w:i/>
        </w:rPr>
        <w:t xml:space="preserve">Professeur des Écoles</w:t>
      </w:r>
      <w:r>
        <w:t xml:space="preserve"> </w:t>
      </w:r>
      <w:r>
        <w:t xml:space="preserve">specializing in special needs or AESH (Accompagnants des Élèves en Situation de Handicap)—is pivotal. This term paper focuses specifically on France, Paris, where the density of educational institutions and the diversity of student populations create a high-demand environment for specialized pedagogical support.</w:t>
      </w:r>
    </w:p>
    <w:p>
      <w:pPr>
        <w:pStyle w:val="BodyText"/>
      </w:pPr>
      <w:r>
        <w:t xml:space="preserve">The objective of this analysis is to understand how Special Education Teachers operate within the rigorous bureaucratic framework of the French National Education system in Paris. Unlike other nations that may rely heavily on decentralized local authorities, France maintains a highly centralized state structure. Therefore, understanding the role of these educators requires an examination of national policies as they are applied locally in one of Europe’s most complex urban centers.</w:t>
      </w:r>
    </w:p>
    <w:bookmarkEnd w:id="21"/>
    <w:bookmarkStart w:id="22" w:name="Xb1d0a6200f19df4ca12bc038d7f4c775c781b81"/>
    <w:p>
      <w:pPr>
        <w:pStyle w:val="Heading2"/>
      </w:pPr>
      <w:r>
        <w:t xml:space="preserve">II. The Legislative Framework for Inclusion in France</w:t>
      </w:r>
    </w:p>
    <w:p>
      <w:pPr>
        <w:pStyle w:val="FirstParagraph"/>
      </w:pPr>
      <w:r>
        <w:t xml:space="preserve">To understand the current responsibilities of a Special Education Teacher in France, Paris, one must first contextualize the legislative mandates that govern their practice. The cornerstone legislation is Law No. 2005-102 for Equal Rights and Opportunities, which marked a paradigm shift from segregation to integration. This law mandated that every student with a disability has the right to schooling in ordinary classes whenever possible.</w:t>
      </w:r>
    </w:p>
    <w:p>
      <w:pPr>
        <w:pStyle w:val="BodyText"/>
      </w:pPr>
      <w:r>
        <w:t xml:space="preserve">More recently, the "School of Trust" law (Loi d’orientation et de programmation pour la refondation de l'École de la République) reinforced these principles. In Paris, where school zones are tightly defined and competition for places is high, Special Education Teachers act as the primary mechanism for fulfilling these legal obligations. They are not merely tutors; they are legal guarantors of the individualized schooling project (Projet Personnalisé de Scolarisation - PPS). This document dictates how a student with disabilities will be accommodated in their specific Parisian school setting.</w:t>
      </w:r>
    </w:p>
    <w:bookmarkEnd w:id="22"/>
    <w:bookmarkStart w:id="25" w:name="X559f63631b5ad5d516fbbd7dbd0418deedce9be"/>
    <w:p>
      <w:pPr>
        <w:pStyle w:val="Heading2"/>
      </w:pPr>
      <w:r>
        <w:t xml:space="preserve">III. Professional Roles and Qualifications</w:t>
      </w:r>
    </w:p>
    <w:p>
      <w:pPr>
        <w:pStyle w:val="FirstParagraph"/>
      </w:pPr>
      <w:r>
        <w:t xml:space="preserve">The title "Special Education Teacher" can encompass several distinct career paths within the French system. Primarily, these are often certified teachers who have undergone additional specialized training through CAPA-SH (Certificat d'Aptitude Professionnelle aux Actions Éducatives Spécialisées) or SHA-SH (now adapted into new certification tracks). In Paris, where resources are concentrated but demands are intense, the distinction between classroom inclusion and specialized support is blurred.</w:t>
      </w:r>
    </w:p>
    <w:bookmarkStart w:id="23" w:name="a.-the-aesh-and-support-roles"/>
    <w:p>
      <w:pPr>
        <w:pStyle w:val="Heading3"/>
      </w:pPr>
      <w:r>
        <w:t xml:space="preserve">A. The AESH and Support Roles</w:t>
      </w:r>
    </w:p>
    <w:p>
      <w:pPr>
        <w:pStyle w:val="FirstParagraph"/>
      </w:pPr>
      <w:r>
        <w:t xml:space="preserve">A significant portion of special education support in France, Paris is provided by AESH (Accompagnants des Élèves en Situation de Handicap). While not always fully qualified "teachers" in the traditional sense, they work under the supervision of Special Education Teachers. These professionals provide one-on-one or group support to students with disabilities within mainstream classrooms. The Special Education Teacher serves as their pedagogical supervisor, ensuring that the assistance provided aligns with educational goals rather than just custodial care.</w:t>
      </w:r>
    </w:p>
    <w:bookmarkEnd w:id="23"/>
    <w:bookmarkStart w:id="24" w:name="b.-clis-and-upi-structures"/>
    <w:p>
      <w:pPr>
        <w:pStyle w:val="Heading3"/>
      </w:pPr>
      <w:r>
        <w:t xml:space="preserve">B. CLIS and UPI Structures</w:t>
      </w:r>
    </w:p>
    <w:p>
      <w:pPr>
        <w:pStyle w:val="FirstParagraph"/>
      </w:pPr>
      <w:r>
        <w:t xml:space="preserve">In many Parisian primary schools, Special Education Teachers manage Classes for Inclusive Schooling (CLIS - Classes pour l'Inclusion Scolaire). These are small, specialized classes within a mainstream school that allow students with moderate disabilities to participate in certain mainstream activities while receiving intensive specialized instruction. The teacher in this role must possess dual competencies: advanced knowledge of specific disabilities and the ability to design inclusive curricula that bridge the gap between special needs education and general curriculum standards.</w:t>
      </w:r>
    </w:p>
    <w:bookmarkEnd w:id="24"/>
    <w:bookmarkEnd w:id="25"/>
    <w:bookmarkStart w:id="29" w:name="X9a7855e4b938a25a282df7311d71ecebfe6ac31"/>
    <w:p>
      <w:pPr>
        <w:pStyle w:val="Heading2"/>
      </w:pPr>
      <w:r>
        <w:t xml:space="preserve">IV. The Parisian Context: Challenges and Opportunities</w:t>
      </w:r>
    </w:p>
    <w:p>
      <w:pPr>
        <w:pStyle w:val="FirstParagraph"/>
      </w:pPr>
      <w:r>
        <w:t xml:space="preserve">Operating as a Special Education Teacher in France, Paris, involves navigating a unique urban ecosystem. Paris is characterized by historic building constraints, high population density, and significant socio-economic diversity across its arrondissements. These factors directly impact the pedagogical strategies employed by special educators.</w:t>
      </w:r>
    </w:p>
    <w:bookmarkStart w:id="26" w:name="a.-accessibility-and-infrastructure"/>
    <w:p>
      <w:pPr>
        <w:pStyle w:val="Heading3"/>
      </w:pPr>
      <w:r>
        <w:t xml:space="preserve">A. Accessibility and Infrastructure</w:t>
      </w:r>
    </w:p>
    <w:p>
      <w:pPr>
        <w:pStyle w:val="FirstParagraph"/>
      </w:pPr>
      <w:r>
        <w:t xml:space="preserve">Many schools in central Paris are located in historic buildings that were not designed with modern accessibility standards in mind. Special Education Teachers often find themselves advocating for architectural modifications, not just for wheelchair access, but for sensory-friendly environments required by students with autism or sensory processing disorders. This advocacy work extends beyond the classroom into the physical infrastructure of the school.</w:t>
      </w:r>
    </w:p>
    <w:bookmarkEnd w:id="26"/>
    <w:bookmarkStart w:id="27" w:name="b.-multidisciplinary-collaboration"/>
    <w:p>
      <w:pPr>
        <w:pStyle w:val="Heading3"/>
      </w:pPr>
      <w:r>
        <w:t xml:space="preserve">B. Multidisciplinary Collaboration</w:t>
      </w:r>
    </w:p>
    <w:p>
      <w:pPr>
        <w:pStyle w:val="FirstParagraph"/>
      </w:pPr>
      <w:r>
        <w:t xml:space="preserve">In Paris, Special Education Teachers must collaborate extensively with local MDPH (Maison Départementale des Personnes Handicapées) offices. The MDPH is a critical administrative body that evaluates disabilities and authorizes support services. The teacher plays a vital role in preparing the educational assessments required by the MDPH to secure resources for students. This requires strong communication skills, bureaucratic literacy, and an ability to translate pedagogical observations into administrative language.</w:t>
      </w:r>
    </w:p>
    <w:bookmarkEnd w:id="27"/>
    <w:bookmarkStart w:id="28" w:name="c.-cultural-diversity"/>
    <w:p>
      <w:pPr>
        <w:pStyle w:val="Heading3"/>
      </w:pPr>
      <w:r>
        <w:t xml:space="preserve">C. Cultural Diversity</w:t>
      </w:r>
    </w:p>
    <w:p>
      <w:pPr>
        <w:pStyle w:val="FirstParagraph"/>
      </w:pPr>
      <w:r>
        <w:t xml:space="preserve">The student population in France, Paris is exceptionally diverse. Special Education Teachers frequently encounter linguistic barriers alongside educational challenges. Consequently, many teachers are required to integrate bilingual support or work closely with interpreters and cultural mediators to ensure that disability is understood within the family’s cultural context.</w:t>
      </w:r>
    </w:p>
    <w:bookmarkEnd w:id="28"/>
    <w:bookmarkEnd w:id="29"/>
    <w:bookmarkStart w:id="30" w:name="X4a8ac56625f7d46c271943e1fcecdcc2c313e81"/>
    <w:p>
      <w:pPr>
        <w:pStyle w:val="Heading2"/>
      </w:pPr>
      <w:r>
        <w:t xml:space="preserve">V. Challenges Facing Special Education Teachers</w:t>
      </w:r>
    </w:p>
    <w:p>
      <w:pPr>
        <w:pStyle w:val="FirstParagraph"/>
      </w:pPr>
      <w:r>
        <w:t xml:space="preserve">Despite the legal frameworks supporting inclusion, Special Education Teachers in France, Paris face significant professional challenges. One of the primary issues is burnout and role ambiguity. The expectation to simultaneously manage a mainstream class while providing intensive support for students with special needs can lead to overwhelming workloads.</w:t>
      </w:r>
    </w:p>
    <w:p>
      <w:pPr>
        <w:pStyle w:val="BodyText"/>
      </w:pPr>
      <w:r>
        <w:t xml:space="preserve">Furthermore, there is often a gap between the theoretical training received during teacher preparation programs and the practical realities of managing complex behavioral or medical needs in a crowded urban classroom. Continuous professional development is essential but sometimes inaccessible due to administrative burdens.</w:t>
      </w:r>
    </w:p>
    <w:bookmarkEnd w:id="30"/>
    <w:bookmarkStart w:id="31" w:name="vi.-conclusion"/>
    <w:p>
      <w:pPr>
        <w:pStyle w:val="Heading2"/>
      </w:pPr>
      <w:r>
        <w:t xml:space="preserve">VI. Conclusion</w:t>
      </w:r>
    </w:p>
    <w:p>
      <w:pPr>
        <w:pStyle w:val="FirstParagraph"/>
      </w:pPr>
      <w:r>
        <w:t xml:space="preserve">In conclusion, the Special Education Teacher in France, Paris plays a multifaceted and indispensable role in the modern educational system. They are not only educators but also advocates, coordinators of multidisciplinary teams, and facilitators of social inclusion. The evolution from segregation to inclusive schooling has placed greater responsibility on these professionals to adapt curricula and environments for diverse learners.</w:t>
      </w:r>
    </w:p>
    <w:p>
      <w:pPr>
        <w:pStyle w:val="BodyText"/>
      </w:pPr>
      <w:r>
        <w:t xml:space="preserve">While France has established a robust legal framework through laws like those of 2005 and 2019, the implementation in Paris requires nuanced understanding of urban challenges. Future improvements must focus on reducing administrative burdens, enhancing continuous training specific to urban diversity, and ensuring adequate staffing ratios for AESH support. By empowering Special Education Teachers with better resources and clearer roles, France can continue to lead by example in creating truly inclusive educational environments for all students.</w:t>
      </w:r>
    </w:p>
    <w:bookmarkEnd w:id="31"/>
    <w:bookmarkStart w:id="32" w:name="vii.-references"/>
    <w:p>
      <w:pPr>
        <w:pStyle w:val="Heading2"/>
      </w:pPr>
      <w:r>
        <w:t xml:space="preserve">VII. References</w:t>
      </w:r>
    </w:p>
    <w:p>
      <w:pPr>
        <w:numPr>
          <w:ilvl w:val="0"/>
          <w:numId w:val="1001"/>
        </w:numPr>
        <w:pStyle w:val="Compact"/>
      </w:pPr>
      <w:r>
        <w:t xml:space="preserve">Ministère de l'Éducation Nationale. (2019). *Loi d’orientation et de programmation pour la refondation de l'École de la République*.</w:t>
      </w:r>
    </w:p>
    <w:p>
      <w:pPr>
        <w:numPr>
          <w:ilvl w:val="0"/>
          <w:numId w:val="1001"/>
        </w:numPr>
        <w:pStyle w:val="Compact"/>
      </w:pPr>
      <w:r>
        <w:t xml:space="preserve">Maison Départementale des Personnes Handicapées (MDPH) Île-de-France. (2023). *Guide des droits et des aides pour les personnes handicapées*.</w:t>
      </w:r>
    </w:p>
    <w:p>
      <w:pPr>
        <w:numPr>
          <w:ilvl w:val="0"/>
          <w:numId w:val="1001"/>
        </w:numPr>
        <w:pStyle w:val="Compact"/>
      </w:pPr>
      <w:r>
        <w:t xml:space="preserve">Réseau Canopé. (2021). *Les dispositifs d'accompagnement scolaire: CLIS, ULIS, et AESH*.</w:t>
      </w:r>
    </w:p>
    <w:p>
      <w:pPr>
        <w:numPr>
          <w:ilvl w:val="0"/>
          <w:numId w:val="1001"/>
        </w:numPr>
        <w:pStyle w:val="Compact"/>
      </w:pPr>
      <w:r>
        <w:t xml:space="preserve">Verny, C., &amp; Raynaud-Simon, G. (2018). "Inclusive Education in France: Progress and Pitfalls." *European Journal of Special Needs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Special Education Teacher in France, Paris</dc:title>
  <dc:creator/>
  <dc:language>en</dc:language>
  <cp:keywords/>
  <dcterms:created xsi:type="dcterms:W3CDTF">2026-07-29T23:09:20Z</dcterms:created>
  <dcterms:modified xsi:type="dcterms:W3CDTF">2026-07-29T23:09:20Z</dcterms:modified>
</cp:coreProperties>
</file>

<file path=docProps/custom.xml><?xml version="1.0" encoding="utf-8"?>
<Properties xmlns="http://schemas.openxmlformats.org/officeDocument/2006/custom-properties" xmlns:vt="http://schemas.openxmlformats.org/officeDocument/2006/docPropsVTypes"/>
</file>