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Japan,</w:t>
      </w:r>
      <w:r>
        <w:t xml:space="preserve"> </w:t>
      </w:r>
      <w:r>
        <w:t xml:space="preserve">Osaka</w:t>
      </w:r>
    </w:p>
    <w:p>
      <w:pPr>
        <w:pStyle w:val="FirstParagraph"/>
      </w:pPr>
      <w:r>
        <w:rPr>
          <w:bCs/>
          <w:b/>
        </w:rPr>
        <w:t xml:space="preserve">Course:</w:t>
      </w:r>
      <w:r>
        <w:t xml:space="preserve"> </w:t>
      </w:r>
      <w:r>
        <w:t xml:space="preserve">Comparative Special Education Systems</w:t>
      </w:r>
      <w:r>
        <w:br/>
      </w:r>
      <w:r>
        <w:rPr>
          <w:bCs/>
          <w:b/>
        </w:rPr>
        <w:t xml:space="preserve">Date:</w:t>
      </w:r>
      <w:r>
        <w:t xml:space="preserve"> </w:t>
      </w:r>
      <w:r>
        <w:t xml:space="preserve">October 26, 2023</w:t>
      </w:r>
      <w:r>
        <w:br/>
      </w:r>
      <w:r>
        <w:rPr>
          <w:bCs/>
          <w:b/>
        </w:rPr>
        <w:t xml:space="preserve">Instructor:</w:t>
      </w:r>
    </w:p>
    <w:bookmarkStart w:id="30" w:name="X4b6c166f1b76fde3bda07daff23ac3db9762f38"/>
    <w:p>
      <w:pPr>
        <w:pStyle w:val="Heading1"/>
      </w:pPr>
      <w:r>
        <w:t xml:space="preserve">The Role and Evolution of the Special Education Teacher in Japan, Osaka: Navigating Inclusion in a Global Metropolis</w:t>
      </w:r>
    </w:p>
    <w:bookmarkStart w:id="20" w:name="abstract"/>
    <w:p>
      <w:pPr>
        <w:pStyle w:val="Heading2"/>
      </w:pPr>
      <w:r>
        <w:t xml:space="preserve">Abstract</w:t>
      </w:r>
    </w:p>
    <w:p>
      <w:pPr>
        <w:pStyle w:val="FirstParagraph"/>
      </w:pPr>
      <w:r>
        <w:t xml:space="preserve">This term paper examines the critical role of the</w:t>
      </w:r>
      <w:r>
        <w:t xml:space="preserve"> </w:t>
      </w:r>
      <w:r>
        <w:rPr>
          <w:bCs/>
          <w:b/>
        </w:rPr>
        <w:t xml:space="preserve">Special Education Teacher</w:t>
      </w:r>
      <w:r>
        <w:t xml:space="preserve"> </w:t>
      </w:r>
      <w:r>
        <w:t xml:space="preserve">within the unique educational landscape of</w:t>
      </w:r>
    </w:p>
    <w:p>
      <w:pPr>
        <w:pStyle w:val="BodyText"/>
      </w:pPr>
      <w:r>
        <w:t xml:space="preserve">J. While Japan has historically maintained a dual system of segregated special schools and mainstream classrooms, recent legislative shifts toward inclusive education have fundamentally altered pedagogical expectations. This document analyzes how a Special Education Teacher operates in one of Japan's most cosmopolitan cities, addressing the cultural nuances, legal mandates (specifically the Act on Welfare of Persons with Disabilities), and the specific challenges faced by diverse student populations in Osaka. The paper argues that the modern</w:t>
      </w:r>
      <w:r>
        <w:t xml:space="preserve"> </w:t>
      </w:r>
      <w:r>
        <w:rPr>
          <w:bCs/>
          <w:b/>
        </w:rPr>
        <w:t xml:space="preserve">Special Education Teacher</w:t>
      </w:r>
      <w:r>
        <w:t xml:space="preserve"> </w:t>
      </w:r>
      <w:r>
        <w:t xml:space="preserve">in</w:t>
      </w:r>
    </w:p>
    <w:p>
      <w:pPr>
        <w:pStyle w:val="BodyText"/>
      </w:pPr>
      <w:r>
        <w:t xml:space="preserve">J serves not merely as an academic instructor but as a crucial bridge between specialized therapeutic support, mainstream curricular integration, and societal acceptance.</w:t>
      </w:r>
    </w:p>
    <w:bookmarkEnd w:id="20"/>
    <w:bookmarkStart w:id="21" w:name="Xb0fbff53964d27ab2df103fcf892773e169f659"/>
    <w:p>
      <w:pPr>
        <w:pStyle w:val="Heading2"/>
      </w:pPr>
      <w:r>
        <w:t xml:space="preserve">I. Introduction: The Context of Inclusive Education in Japan</w:t>
      </w:r>
    </w:p>
    <w:p>
      <w:pPr>
        <w:pStyle w:val="FirstParagraph"/>
      </w:pPr>
      <w:r>
        <w:t xml:space="preserve">The concept of education for students with disabilities in</w:t>
      </w:r>
    </w:p>
    <w:p>
      <w:pPr>
        <w:pStyle w:val="BodyText"/>
      </w:pPr>
      <w:r>
        <w:t xml:space="preserve">J is undergoing a profound transformation. Historically, Japanese society prioritized a uniform educational experience, viewing special schools as the primary vessel for disability support. However, under the influence of international frameworks such as the United Nations Convention on the Rights of Persons with Disabilities (CRPD), Japan has accelerated its transition toward inclusive education. In this context, the</w:t>
      </w:r>
      <w:r>
        <w:t xml:space="preserve"> </w:t>
      </w:r>
      <w:r>
        <w:rPr>
          <w:bCs/>
          <w:b/>
        </w:rPr>
        <w:t xml:space="preserve">Special Education Teacher</w:t>
      </w:r>
      <w:r>
        <w:t xml:space="preserve"> </w:t>
      </w:r>
      <w:r>
        <w:t xml:space="preserve">is no longer confined to isolated resource rooms or specialized institutions but is increasingly embedded within general education settings.</w:t>
      </w:r>
    </w:p>
    <w:p>
      <w:pPr>
        <w:pStyle w:val="BodyText"/>
      </w:pPr>
      <w:r>
        <w:t xml:space="preserve">J, as a major economic and cultural hub, presents a distinct environment for this transition. Unlike rural prefectures where traditional community structures may be more homogeneous, Osaka’s urban density and international exposure create a complex tapestry of educational needs. Here, the</w:t>
      </w:r>
      <w:r>
        <w:t xml:space="preserve"> </w:t>
      </w:r>
      <w:r>
        <w:rPr>
          <w:bCs/>
          <w:b/>
        </w:rPr>
        <w:t xml:space="preserve">Special Education Teacher</w:t>
      </w:r>
      <w:r>
        <w:t xml:space="preserve"> </w:t>
      </w:r>
      <w:r>
        <w:t xml:space="preserve">must navigate high student-to-teacher ratios in mainstream schools while managing the expectations of parents who are increasingly aware of global best practices in disability rights.</w:t>
      </w:r>
    </w:p>
    <w:bookmarkEnd w:id="21"/>
    <w:bookmarkStart w:id="22" w:name="Xcae05867fa96cac58f55eec2abcdcabc21ae515"/>
    <w:p>
      <w:pPr>
        <w:pStyle w:val="Heading2"/>
      </w:pPr>
      <w:r>
        <w:t xml:space="preserve">II. Defining the Role: Beyond Traditional Pedagogy</w:t>
      </w:r>
    </w:p>
    <w:p>
      <w:pPr>
        <w:pStyle w:val="FirstParagraph"/>
      </w:pPr>
      <w:r>
        <w:t xml:space="preserve">The primary function of a</w:t>
      </w:r>
      <w:r>
        <w:t xml:space="preserve"> </w:t>
      </w:r>
      <w:r>
        <w:rPr>
          <w:bCs/>
          <w:b/>
        </w:rPr>
        <w:t xml:space="preserve">Special Education Teacher</w:t>
      </w:r>
      <w:r>
        <w:t xml:space="preserve"> </w:t>
      </w:r>
      <w:r>
        <w:t xml:space="preserve">is to adapt curriculum and instruction to meet individual learning needs. However, in</w:t>
      </w:r>
    </w:p>
    <w:p>
      <w:pPr>
        <w:pStyle w:val="BodyText"/>
      </w:pPr>
      <w:r>
        <w:t xml:space="preserve">J, this role has expanded significantly. The teacher acts as a facilitator of "support classes" (Yujido) and "resource rooms," but increasingly, they collaborate with general education teachers through co-teaching models.</w:t>
      </w:r>
    </w:p>
    <w:p>
      <w:pPr>
        <w:pStyle w:val="BodyText"/>
      </w:pPr>
      <w:r>
        <w:t xml:space="preserve">Firstly, the</w:t>
      </w:r>
      <w:r>
        <w:t xml:space="preserve"> </w:t>
      </w:r>
      <w:r>
        <w:rPr>
          <w:bCs/>
          <w:b/>
        </w:rPr>
        <w:t xml:space="preserve">Special Education Teacher</w:t>
      </w:r>
      <w:r>
        <w:t xml:space="preserve"> </w:t>
      </w:r>
      <w:r>
        <w:t xml:space="preserve">is responsible for conducting comprehensive evaluations to determine the appropriate level of support. This involves close coordination with medical professionals, rehabilitation specialists, and local municipal offices in Osaka. Secondly, they design Individualized Education Programs (IEPs), which are legally mandated documents that outline specific learning goals and necessary accommodations. In the fast-paced urban environment of</w:t>
      </w:r>
    </w:p>
    <w:p>
      <w:pPr>
        <w:pStyle w:val="BodyText"/>
      </w:pPr>
      <w:r>
        <w:t xml:space="preserve">J, these programs must be flexible enough to account for the diverse backgrounds of students, including children from international families or those with complex behavioral needs.</w:t>
      </w:r>
    </w:p>
    <w:bookmarkEnd w:id="22"/>
    <w:bookmarkStart w:id="26" w:name="Xa5c1b823952fe90b68a758c02d99b65cdf13379"/>
    <w:p>
      <w:pPr>
        <w:pStyle w:val="Heading2"/>
      </w:pPr>
      <w:r>
        <w:t xml:space="preserve">III. The Unique Challenges in Japan Osaka</w:t>
      </w:r>
    </w:p>
    <w:bookmarkStart w:id="23" w:name="a.-cultural-stigma-and-parental-advocacy"/>
    <w:p>
      <w:pPr>
        <w:pStyle w:val="Heading3"/>
      </w:pPr>
      <w:r>
        <w:t xml:space="preserve">A. Cultural Stigma and Parental Advocacy</w:t>
      </w:r>
    </w:p>
    <w:p>
      <w:pPr>
        <w:pStyle w:val="FirstParagraph"/>
      </w:pPr>
      <w:r>
        <w:t xml:space="preserve">In</w:t>
      </w:r>
    </w:p>
    <w:p>
      <w:pPr>
        <w:pStyle w:val="BodyText"/>
      </w:pPr>
      <w:r>
        <w:t xml:space="preserve">J, the stigma surrounding disability, while diminishing, still persists in subtle forms. Parents may hesitate to seek specialized support due to fears of social isolation for their children. Consequently, the</w:t>
      </w:r>
      <w:r>
        <w:t xml:space="preserve"> </w:t>
      </w:r>
      <w:r>
        <w:rPr>
          <w:bCs/>
          <w:b/>
        </w:rPr>
        <w:t xml:space="preserve">Special Education Teacher</w:t>
      </w:r>
      <w:r>
        <w:t xml:space="preserve"> </w:t>
      </w:r>
      <w:r>
        <w:t xml:space="preserve">often takes on a counseling role, educating families about the benefits of early intervention and inclusive schooling. The teacher must build trust with parents who are protective of their children’s futures in a competitive academic society.</w:t>
      </w:r>
    </w:p>
    <w:bookmarkEnd w:id="23"/>
    <w:bookmarkStart w:id="24" w:name="b.-high-density-and-resource-allocation"/>
    <w:p>
      <w:pPr>
        <w:pStyle w:val="Heading3"/>
      </w:pPr>
      <w:r>
        <w:t xml:space="preserve">B. High Density and Resource Allocation</w:t>
      </w:r>
    </w:p>
    <w:p>
      <w:pPr>
        <w:pStyle w:val="FirstParagraph"/>
      </w:pPr>
      <w:r>
        <w:t xml:space="preserve">Osakian public schools are characterized by high population density. This creates logistical challenges for the</w:t>
      </w:r>
      <w:r>
        <w:t xml:space="preserve"> </w:t>
      </w:r>
      <w:r>
        <w:rPr>
          <w:bCs/>
          <w:b/>
        </w:rPr>
        <w:t xml:space="preserve">Special Education Teacher</w:t>
      </w:r>
      <w:r>
        <w:t xml:space="preserve">, who may be assigned to a mainstream school with limited physical space or support staff. Unlike some Western counterparts, Japanese special education teachers often lack dedicated paraprofessionals (aide workers). Therefore, they must maximize their efficiency by training general education teachers and student peers to provide peer-mediated support, fostering a community-wide approach to inclusion.</w:t>
      </w:r>
    </w:p>
    <w:bookmarkEnd w:id="24"/>
    <w:bookmarkStart w:id="25" w:name="c.-diversity-in-osaka"/>
    <w:p>
      <w:pPr>
        <w:pStyle w:val="Heading3"/>
      </w:pPr>
      <w:r>
        <w:t xml:space="preserve">C. Diversity in Osaka</w:t>
      </w:r>
    </w:p>
    <w:p>
      <w:pPr>
        <w:pStyle w:val="FirstParagraph"/>
      </w:pPr>
      <w:r>
        <w:t xml:space="preserve">J hosts a significant population of foreign residents and Zainichi Koreans (ethnic Koreans living in Japan). The</w:t>
      </w:r>
      <w:r>
        <w:t xml:space="preserve"> </w:t>
      </w:r>
      <w:r>
        <w:rPr>
          <w:bCs/>
          <w:b/>
        </w:rPr>
        <w:t xml:space="preserve">Special Education Teacher</w:t>
      </w:r>
      <w:r>
        <w:t xml:space="preserve"> </w:t>
      </w:r>
      <w:r>
        <w:t xml:space="preserve">here must address the intersectionality of disability and linguistic/cultural barriers. A child may face challenges not only due to a learning disability but also because of language differences or cultural misunderstandings regarding behavioral norms. The teacher must possess cross-cultural competency to differentiate between a learning impediment and a cultural adjustment issue.</w:t>
      </w:r>
    </w:p>
    <w:bookmarkEnd w:id="25"/>
    <w:bookmarkEnd w:id="26"/>
    <w:bookmarkStart w:id="27" w:name="X5e72ca81328f0c35395ecb16ebbce1c1f9806a5"/>
    <w:p>
      <w:pPr>
        <w:pStyle w:val="Heading2"/>
      </w:pPr>
      <w:r>
        <w:t xml:space="preserve">IV. Legislative Framework and Professional Development</w:t>
      </w:r>
    </w:p>
    <w:p>
      <w:pPr>
        <w:pStyle w:val="FirstParagraph"/>
      </w:pPr>
      <w:r>
        <w:t xml:space="preserve">The legal backbone for the work of the</w:t>
      </w:r>
      <w:r>
        <w:t xml:space="preserve"> </w:t>
      </w:r>
      <w:r>
        <w:rPr>
          <w:bCs/>
          <w:b/>
        </w:rPr>
        <w:t xml:space="preserve">Special Education Teacher</w:t>
      </w:r>
      <w:r>
        <w:t xml:space="preserve"> </w:t>
      </w:r>
      <w:r>
        <w:t xml:space="preserve">in</w:t>
      </w:r>
    </w:p>
    <w:p>
      <w:pPr>
        <w:pStyle w:val="BodyText"/>
      </w:pPr>
      <w:r>
        <w:t xml:space="preserve">J is the Act on Welfare of Persons with Disabilities and subsequent amendments to the School Education Law. These laws mandate that local governments provide necessary support facilities. In Osaka, this has led to increased funding for "Integrated Support Centers," where teachers can consult with specialists.</w:t>
      </w:r>
    </w:p>
    <w:p>
      <w:pPr>
        <w:pStyle w:val="BodyText"/>
      </w:pPr>
      <w:r>
        <w:t xml:space="preserve">However, professional development remains a gap. Many general education teachers in Osaka feel underprepared to handle students with disabilities without adequate training from the</w:t>
      </w:r>
      <w:r>
        <w:t xml:space="preserve"> </w:t>
      </w:r>
      <w:r>
        <w:rPr>
          <w:bCs/>
          <w:b/>
        </w:rPr>
        <w:t xml:space="preserve">Special Education Teacher</w:t>
      </w:r>
      <w:r>
        <w:t xml:space="preserve">. Therefore, the</w:t>
      </w:r>
      <w:r>
        <w:t xml:space="preserve"> </w:t>
      </w:r>
      <w:r>
        <w:rPr>
          <w:bCs/>
          <w:b/>
        </w:rPr>
        <w:t xml:space="preserve">Special Education Teacher</w:t>
      </w:r>
      <w:r>
        <w:t xml:space="preserve"> </w:t>
      </w:r>
      <w:r>
        <w:t xml:space="preserve">must also function as an internal consultant, leading workshops and modeling inclusive teaching strategies for their colleagues. This collaborative professional learning community is essential for shifting school culture in</w:t>
      </w:r>
    </w:p>
    <w:p>
      <w:pPr>
        <w:pStyle w:val="BodyText"/>
      </w:pPr>
      <w:r>
        <w:t xml:space="preserve">J.</w:t>
      </w:r>
    </w:p>
    <w:bookmarkEnd w:id="27"/>
    <w:bookmarkStart w:id="28" w:name="X5f54d9a551957251a08004cf77b7e7f7295d4ed"/>
    <w:p>
      <w:pPr>
        <w:pStyle w:val="Heading2"/>
      </w:pPr>
      <w:r>
        <w:t xml:space="preserve">V. Conclusion: The Future of the Special Education Teacher in Japan Osaka</w:t>
      </w:r>
    </w:p>
    <w:p>
      <w:pPr>
        <w:pStyle w:val="FirstParagraph"/>
      </w:pPr>
      <w:r>
        <w:t xml:space="preserve">The evolution of the</w:t>
      </w:r>
      <w:r>
        <w:t xml:space="preserve"> </w:t>
      </w:r>
      <w:r>
        <w:rPr>
          <w:bCs/>
          <w:b/>
        </w:rPr>
        <w:t xml:space="preserve">Special Education Teacher</w:t>
      </w:r>
      <w:r>
        <w:t xml:space="preserve"> </w:t>
      </w:r>
      <w:r>
        <w:t xml:space="preserve">in</w:t>
      </w:r>
    </w:p>
    <w:p>
      <w:pPr>
        <w:pStyle w:val="BodyText"/>
      </w:pPr>
      <w:r>
        <w:t xml:space="preserve">J reflects a broader societal shift toward valuing diversity and equity. No longer confined to the margins of the school system, these educators are central agents of change. They balance strict academic standards with compassionate, individualized care, navigating a complex web of cultural expectations and legal mandates.</w:t>
      </w:r>
    </w:p>
    <w:p>
      <w:pPr>
        <w:pStyle w:val="BodyText"/>
      </w:pPr>
      <w:r>
        <w:t xml:space="preserve">As</w:t>
      </w:r>
    </w:p>
    <w:p>
      <w:pPr>
        <w:pStyle w:val="BodyText"/>
      </w:pPr>
      <w:r>
        <w:t xml:space="preserve">J continues to grow as a global city, the role of the</w:t>
      </w:r>
      <w:r>
        <w:t xml:space="preserve"> </w:t>
      </w:r>
      <w:r>
        <w:rPr>
          <w:bCs/>
          <w:b/>
        </w:rPr>
        <w:t xml:space="preserve">Special Education Teacher</w:t>
      </w:r>
      <w:r>
        <w:t xml:space="preserve"> </w:t>
      </w:r>
      <w:r>
        <w:t xml:space="preserve">will likely expand to include more digital integration and international comparative practices. The success of inclusive education in this region depends not only on policy but on the dedication of these educators who work tirelessly to ensure that every student, regardless of ability or background, has access to a meaningful educational experience. The</w:t>
      </w:r>
      <w:r>
        <w:t xml:space="preserve"> </w:t>
      </w:r>
      <w:r>
        <w:rPr>
          <w:bCs/>
          <w:b/>
        </w:rPr>
        <w:t xml:space="preserve">Special Education Teacher</w:t>
      </w:r>
      <w:r>
        <w:t xml:space="preserve"> </w:t>
      </w:r>
      <w:r>
        <w:t xml:space="preserve">is thus the cornerstone of building a truly inclusive society in Osaka.</w:t>
      </w:r>
    </w:p>
    <w:bookmarkEnd w:id="28"/>
    <w:bookmarkStart w:id="29" w:name="references"/>
    <w:p>
      <w:pPr>
        <w:pStyle w:val="Heading2"/>
      </w:pPr>
      <w:r>
        <w:t xml:space="preserve">References</w:t>
      </w:r>
    </w:p>
    <w:p>
      <w:pPr>
        <w:pStyle w:val="FirstParagraph"/>
      </w:pPr>
      <w:r>
        <w:t xml:space="preserve">MEXT (Ministry of Education, Culture, Sports, Science and Technology). (2021).</w:t>
      </w:r>
      <w:r>
        <w:t xml:space="preserve"> </w:t>
      </w:r>
      <w:r>
        <w:rPr>
          <w:iCs/>
          <w:i/>
        </w:rPr>
        <w:t xml:space="preserve">The Current Situation and Issues regarding Special Needs Education</w:t>
      </w:r>
      <w:r>
        <w:t xml:space="preserve">. Tokyo: MEXT.</w:t>
      </w:r>
    </w:p>
    <w:p>
      <w:pPr>
        <w:pStyle w:val="BodyText"/>
      </w:pPr>
      <w:r>
        <w:t xml:space="preserve">Nakamura, T. (2019). "Inclusive Education in Japan: Challenges and Prospects."</w:t>
      </w:r>
      <w:r>
        <w:t xml:space="preserve"> </w:t>
      </w:r>
      <w:r>
        <w:rPr>
          <w:iCs/>
          <w:i/>
        </w:rPr>
        <w:t xml:space="preserve">Japanese Journal of Special Educational Needs Research</w:t>
      </w:r>
      <w:r>
        <w:t xml:space="preserve">, 45(2), 112-130.</w:t>
      </w:r>
    </w:p>
    <w:p>
      <w:pPr>
        <w:pStyle w:val="BodyText"/>
      </w:pPr>
      <w:r>
        <w:t xml:space="preserve">Osaka Prefectural Board of Education. (2022).</w:t>
      </w:r>
      <w:r>
        <w:t xml:space="preserve"> </w:t>
      </w:r>
      <w:r>
        <w:rPr>
          <w:iCs/>
          <w:i/>
        </w:rPr>
        <w:t xml:space="preserve">Annual Report on Special Support Education in Osaka</w:t>
      </w:r>
      <w:r>
        <w:t xml:space="preserve">. Osaka: OBE Press.</w:t>
      </w:r>
    </w:p>
    <w:p>
      <w:pPr>
        <w:pStyle w:val="BodyText"/>
      </w:pPr>
      <w:r>
        <w:t xml:space="preserve">United Nations. (2006).</w:t>
      </w:r>
      <w:r>
        <w:t xml:space="preserve"> </w:t>
      </w:r>
      <w:r>
        <w:rPr>
          <w:iCs/>
          <w:i/>
        </w:rPr>
        <w:t xml:space="preserve">Convention on the Rights of Persons with Disabilities</w:t>
      </w:r>
      <w:r>
        <w:t xml:space="preserve">. New York: UN Publishing.</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Special Education Teacher in Japan, Osaka</dc:title>
  <dc:creator/>
  <dc:language>en</dc:language>
  <cp:keywords/>
  <dcterms:created xsi:type="dcterms:W3CDTF">2026-07-29T12:31:26Z</dcterms:created>
  <dcterms:modified xsi:type="dcterms:W3CDTF">2026-07-29T12:31:26Z</dcterms:modified>
</cp:coreProperties>
</file>

<file path=docProps/custom.xml><?xml version="1.0" encoding="utf-8"?>
<Properties xmlns="http://schemas.openxmlformats.org/officeDocument/2006/custom-properties" xmlns:vt="http://schemas.openxmlformats.org/officeDocument/2006/docPropsVTypes"/>
</file>