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bookmarkStart w:id="26" w:name="Xc43c5dcfa05116e433a92a30a58c8e74b1b37cc"/>
    <w:p>
      <w:pPr>
        <w:pStyle w:val="Heading1"/>
      </w:pPr>
      <w:r>
        <w:t xml:space="preserve">The Role and Evolution of the Special Education Teacher in Japan Tokyo</w:t>
      </w:r>
    </w:p>
    <w:p>
      <w:pPr>
        <w:pStyle w:val="FirstParagraph"/>
      </w:pPr>
      <w:r>
        <w:rPr>
          <w:iCs/>
          <w:i/>
        </w:rPr>
        <w:t xml:space="preserve">[Term Paper Author Name]</w:t>
      </w:r>
      <w:r>
        <w:br/>
      </w:r>
      <w:r>
        <w:rPr>
          <w:iCs/>
          <w:i/>
        </w:rPr>
        <w:t xml:space="preserve">[Date]</w:t>
      </w:r>
    </w:p>
    <w:bookmarkStart w:id="20" w:name="i.-introduction"/>
    <w:p>
      <w:pPr>
        <w:pStyle w:val="Heading3"/>
      </w:pPr>
      <w:r>
        <w:t xml:space="preserve">I. Introduction</w:t>
      </w:r>
    </w:p>
    <w:p>
      <w:pPr>
        <w:pStyle w:val="FirstParagraph"/>
      </w:pPr>
      <w:r>
        <w:t xml:space="preserve">In the rapidly evolving landscape of educational frameworks within Japan, particularly in its capital city of</w:t>
      </w:r>
      <w:r>
        <w:t xml:space="preserve"> </w:t>
      </w:r>
      <w:r>
        <w:rPr>
          <w:bCs/>
          <w:b/>
        </w:rPr>
        <w:t xml:space="preserve">Tokyo</w:t>
      </w:r>
      <w:r>
        <w:t xml:space="preserve">, the role of the Special Education Teacher has undergone significant transformation. Historically, special education in Japan was characterized by a dual-track system that segregated students with disabilities from their general education peers. However, recent legislative reforms and shifting societal attitudes have paved the way for greater inclusivity and integration. This term paper explores the multifaceted duties, challenges, and future prospects of the Special Education Teacher operating within</w:t>
      </w:r>
      <w:r>
        <w:t xml:space="preserve"> </w:t>
      </w:r>
      <w:r>
        <w:rPr>
          <w:bCs/>
          <w:b/>
        </w:rPr>
        <w:t xml:space="preserve">Japan Tokyo</w:t>
      </w:r>
      <w:r>
        <w:t xml:space="preserve">. By examining the regulatory frameworks, pedagogical strategies employed in inclusive classrooms across</w:t>
      </w:r>
      <w:r>
        <w:t xml:space="preserve"> </w:t>
      </w:r>
      <w:r>
        <w:rPr>
          <w:bCs/>
          <w:b/>
        </w:rPr>
        <w:t xml:space="preserve">Tokyo</w:t>
      </w:r>
      <w:r>
        <w:t xml:space="preserve">, and cultural considerations unique to the region, this analysis aims to provide a comprehensive understanding of how Special Education Teachers are reshaping educational outcomes for students with diverse learning needs. The focus remains steadfast on the intersection of policy implementation and daily classroom practice in</w:t>
      </w:r>
      <w:r>
        <w:t xml:space="preserve"> </w:t>
      </w:r>
      <w:r>
        <w:rPr>
          <w:bCs/>
          <w:b/>
        </w:rPr>
        <w:t xml:space="preserve">Japan Tokyo</w:t>
      </w:r>
      <w:r>
        <w:t xml:space="preserve">.</w:t>
      </w:r>
    </w:p>
    <w:bookmarkEnd w:id="20"/>
    <w:bookmarkStart w:id="21" w:name="X528da043b7e24bc2400ccb0a6350e8587796533"/>
    <w:p>
      <w:pPr>
        <w:pStyle w:val="Heading3"/>
      </w:pPr>
      <w:r>
        <w:t xml:space="preserve">II. Historical Context and Regulatory Frameworks</w:t>
      </w:r>
    </w:p>
    <w:p>
      <w:pPr>
        <w:pStyle w:val="FirstParagraph"/>
      </w:pPr>
      <w:r>
        <w:t xml:space="preserve">To understand the current position of the Special Education Teacher in</w:t>
      </w:r>
      <w:r>
        <w:t xml:space="preserve"> </w:t>
      </w:r>
      <w:r>
        <w:rPr>
          <w:bCs/>
          <w:b/>
        </w:rPr>
        <w:t xml:space="preserve">Tokyo</w:t>
      </w:r>
      <w:r>
        <w:t xml:space="preserve">, one must first appreciate the historical context that defines their professional environment. For decades, students with disabilities in Japan were largely educated in separate special needs schools (Toshitsu Jugyō). While these institutions provided specialized care, they often limited social integration opportunities. The paradigm shift began with the ratification of international conventions and subsequent domestic legal reforms aimed at promoting inclusive education. In</w:t>
      </w:r>
      <w:r>
        <w:t xml:space="preserve"> </w:t>
      </w:r>
      <w:r>
        <w:rPr>
          <w:bCs/>
          <w:b/>
        </w:rPr>
        <w:t xml:space="preserve">Japan Tokyo</w:t>
      </w:r>
      <w:r>
        <w:t xml:space="preserve">, this transition is particularly accelerated due to the concentration of resources, political influence, and progressive educational pilot programs in the metropolitan area.</w:t>
      </w:r>
      <w:r>
        <w:t xml:space="preserve"> </w:t>
      </w:r>
      <w:r>
        <w:t xml:space="preserve">The core legislative backbone supporting Special Education Teachers in</w:t>
      </w:r>
      <w:r>
        <w:t xml:space="preserve"> </w:t>
      </w:r>
      <w:r>
        <w:rPr>
          <w:bCs/>
          <w:b/>
        </w:rPr>
        <w:t xml:space="preserve">Japan Tokyo</w:t>
      </w:r>
      <w:r>
        <w:t xml:space="preserve"> </w:t>
      </w:r>
      <w:r>
        <w:t xml:space="preserve">includes amendments to the School Education Law and the Act for Welfare of Persons with Disabilities. These laws mandate that local boards of education must make every effort to educate students with disabilities in general classrooms whenever possible. Consequently, Special Education Teachers in</w:t>
      </w:r>
      <w:r>
        <w:t xml:space="preserve"> </w:t>
      </w:r>
      <w:r>
        <w:rPr>
          <w:bCs/>
          <w:b/>
        </w:rPr>
        <w:t xml:space="preserve">Tokyo</w:t>
      </w:r>
      <w:r>
        <w:t xml:space="preserve"> </w:t>
      </w:r>
      <w:r>
        <w:t xml:space="preserve">are no longer confined solely to resource rooms or special needs schools; they are increasingly integrated into mainstream primary and secondary schools as support personnel. This regulatory shift requires them to collaborate closely with regular classroom teachers, creating a co-teaching environment that prioritizes the individualized needs of each student while maintaining the integrity of the general curriculum.</w:t>
      </w:r>
    </w:p>
    <w:bookmarkEnd w:id="21"/>
    <w:bookmarkStart w:id="22" w:name="X3367e6deb803cc010543bda22c5f2fb02ea4895"/>
    <w:p>
      <w:pPr>
        <w:pStyle w:val="Heading3"/>
      </w:pPr>
      <w:r>
        <w:t xml:space="preserve">III. Roles and Responsibilities in Tokyo Classrooms</w:t>
      </w:r>
    </w:p>
    <w:p>
      <w:pPr>
        <w:pStyle w:val="FirstParagraph"/>
      </w:pPr>
      <w:r>
        <w:t xml:space="preserve">The duties of a Special Education Teacher in</w:t>
      </w:r>
      <w:r>
        <w:t xml:space="preserve"> </w:t>
      </w:r>
      <w:r>
        <w:rPr>
          <w:bCs/>
          <w:b/>
        </w:rPr>
        <w:t xml:space="preserve">Tokyo</w:t>
      </w:r>
      <w:r>
        <w:t xml:space="preserve"> </w:t>
      </w:r>
      <w:r>
        <w:t xml:space="preserve">are diverse and demanding, reflecting both their specialized training and their role as a bridge between different educational stakeholders. Primarily, they conduct comprehensive assessments to identify students' specific learning profiles, including intellectual capabilities, adaptive behaviors, and social-emotional needs. Based on these evaluations, they develop Individualized Education Programs (IEPs), although the terminology may vary slightly under Japanese regulations. These plans serve as roadmaps for accommodations such as modified curriculum materials, extended testing times, or assistive technologies.</w:t>
      </w:r>
      <w:r>
        <w:t xml:space="preserve"> </w:t>
      </w:r>
      <w:r>
        <w:t xml:space="preserve">Furthermore Special Education Teachers in</w:t>
      </w:r>
      <w:r>
        <w:t xml:space="preserve"> </w:t>
      </w:r>
      <w:r>
        <w:rPr>
          <w:bCs/>
          <w:b/>
        </w:rPr>
        <w:t xml:space="preserve">Japan Tokyo</w:t>
      </w:r>
      <w:r>
        <w:t xml:space="preserve"> </w:t>
      </w:r>
      <w:r>
        <w:t xml:space="preserve">act as critical mediators within the classroom ecosystem. They provide direct instruction to students requiring intensive support and offer indirect support through consultation with general education teachers. This "push-in" model is increasingly common in</w:t>
      </w:r>
      <w:r>
        <w:t xml:space="preserve"> </w:t>
      </w:r>
      <w:r>
        <w:rPr>
          <w:bCs/>
          <w:b/>
        </w:rPr>
        <w:t xml:space="preserve">Tokyo</w:t>
      </w:r>
      <w:r>
        <w:t xml:space="preserve">'s public school system, where Special Education Teachers work alongside colleagues to adapt lesson plans on the fly. For instance, when teaching complex mathematical concepts or reading comprehension, they might break down tasks into smaller steps or use visual aids tailored to the student's cognitive style. Beyond academics, they also play a vital role in fostering social inclusion by facilitating peer interactions and mediating conflicts that may arise from misunderstandings related to behavioral differences.</w:t>
      </w:r>
    </w:p>
    <w:bookmarkEnd w:id="22"/>
    <w:bookmarkStart w:id="23" w:name="X0fca343e1341f50e47d736d1527d333aaded303"/>
    <w:p>
      <w:pPr>
        <w:pStyle w:val="Heading3"/>
      </w:pPr>
      <w:r>
        <w:t xml:space="preserve">IV. Cultural Considerations and Challenges</w:t>
      </w:r>
    </w:p>
    <w:p>
      <w:pPr>
        <w:pStyle w:val="FirstParagraph"/>
      </w:pPr>
      <w:r>
        <w:t xml:space="preserve">Operating as a Special Education Teacher in</w:t>
      </w:r>
      <w:r>
        <w:t xml:space="preserve"> </w:t>
      </w:r>
      <w:r>
        <w:rPr>
          <w:bCs/>
          <w:b/>
        </w:rPr>
        <w:t xml:space="preserve">Tokyo</w:t>
      </w:r>
      <w:r>
        <w:t xml:space="preserve"> </w:t>
      </w:r>
      <w:r>
        <w:t xml:space="preserve">involves navigating unique cultural nuances that impact educational delivery. Japanese society places a high value on harmony (wa) and group cohesion, which can sometimes clash with the need for individualized attention required by students with disabilities. There may be residual stigma associated with labeling a student as having special needs, leading some families to resist identification or support services. Special Education Teachers in</w:t>
      </w:r>
      <w:r>
        <w:t xml:space="preserve"> </w:t>
      </w:r>
      <w:r>
        <w:rPr>
          <w:bCs/>
          <w:b/>
        </w:rPr>
        <w:t xml:space="preserve">Tokyo</w:t>
      </w:r>
      <w:r>
        <w:t xml:space="preserve"> </w:t>
      </w:r>
      <w:r>
        <w:t xml:space="preserve">must therefore engage in sensitive communication strategies, educating parents and community members about the benefits of early intervention and inclusive practices without imposing Western-centric views of individualism.</w:t>
      </w:r>
      <w:r>
        <w:t xml:space="preserve"> </w:t>
      </w:r>
      <w:r>
        <w:t xml:space="preserve">Another significant challenge is the sheer volume of administrative work and bureaucratic procedures inherent in Japan's educational system. Special Education Teachers often find themselves burdened with extensive documentation required by local boards of education to justify resources or special accommodations. This administrative load can detract from time spent on direct student interaction and professional development. Additionally, there is a persistent shortage of qualified personnel, particularly in highly specialized areas such as autism spectrum disorder (ASD) support or deaf/blind education within</w:t>
      </w:r>
      <w:r>
        <w:t xml:space="preserve"> </w:t>
      </w:r>
      <w:r>
        <w:rPr>
          <w:bCs/>
          <w:b/>
        </w:rPr>
        <w:t xml:space="preserve">Tokyo</w:t>
      </w:r>
      <w:r>
        <w:t xml:space="preserve">. The intense competitive nature of the educational environment in</w:t>
      </w:r>
      <w:r>
        <w:t xml:space="preserve"> </w:t>
      </w:r>
      <w:r>
        <w:rPr>
          <w:bCs/>
          <w:b/>
        </w:rPr>
        <w:t xml:space="preserve">Japan Tokyo</w:t>
      </w:r>
      <w:r>
        <w:t xml:space="preserve">, driven by entrance exams and academic pressure, further complicates efforts to create truly inclusive environments where non-academic skills are valued equally.</w:t>
      </w:r>
    </w:p>
    <w:bookmarkEnd w:id="23"/>
    <w:bookmarkStart w:id="24" w:name="Xdcfb87572efa39b6cc3f25603c6a52fe604baba"/>
    <w:p>
      <w:pPr>
        <w:pStyle w:val="Heading3"/>
      </w:pPr>
      <w:r>
        <w:t xml:space="preserve">V. Future Directions and Professional Development</w:t>
      </w:r>
    </w:p>
    <w:p>
      <w:pPr>
        <w:pStyle w:val="FirstParagraph"/>
      </w:pPr>
      <w:r>
        <w:t xml:space="preserve">Looking ahead, the role of the Special Education Teacher in</w:t>
      </w:r>
      <w:r>
        <w:t xml:space="preserve"> </w:t>
      </w:r>
      <w:r>
        <w:rPr>
          <w:bCs/>
          <w:b/>
        </w:rPr>
        <w:t xml:space="preserve">Tokyo</w:t>
      </w:r>
      <w:r>
        <w:t xml:space="preserve"> </w:t>
      </w:r>
      <w:r>
        <w:t xml:space="preserve">is poised for continued evolution driven by technological advancements and global best practices. The integration of artificial intelligence, assistive technology devices, and digital learning platforms offers new possibilities for personalizing education. Special Education Teachers must continuously update their skills to leverage these tools effectively. Moreover, there is a growing emphasis on cross-sector collaboration involving medical professionals, social workers, and community organizations. In</w:t>
      </w:r>
      <w:r>
        <w:t xml:space="preserve"> </w:t>
      </w:r>
      <w:r>
        <w:rPr>
          <w:bCs/>
          <w:b/>
        </w:rPr>
        <w:t xml:space="preserve">Japan Tokyo</w:t>
      </w:r>
      <w:r>
        <w:t xml:space="preserve">, pilot programs are emerging that connect schools with local healthcare providers to create holistic support systems for students with complex needs.</w:t>
      </w:r>
      <w:r>
        <w:t xml:space="preserve"> </w:t>
      </w:r>
      <w:r>
        <w:t xml:space="preserve">Professional development opportunities for Special Education Teachers in</w:t>
      </w:r>
      <w:r>
        <w:t xml:space="preserve"> </w:t>
      </w:r>
      <w:r>
        <w:rPr>
          <w:bCs/>
          <w:b/>
        </w:rPr>
        <w:t xml:space="preserve">Tokyo</w:t>
      </w:r>
      <w:r>
        <w:t xml:space="preserve"> </w:t>
      </w:r>
      <w:r>
        <w:t xml:space="preserve">are expanding, though they require enhancement to meet the diverse needs of the student population. Training modules focusing on trauma-informed care, mental health first aid, and culturally responsive teaching are becoming essential components of their professional growth. Universities and training institutes in</w:t>
      </w:r>
      <w:r>
        <w:t xml:space="preserve"> </w:t>
      </w:r>
      <w:r>
        <w:rPr>
          <w:bCs/>
          <w:b/>
        </w:rPr>
        <w:t xml:space="preserve">Tokyo</w:t>
      </w:r>
      <w:r>
        <w:t xml:space="preserve"> </w:t>
      </w:r>
      <w:r>
        <w:t xml:space="preserve">are beginning to offer specialized certifications that recognize expertise in inclusive education strategies. As society becomes more aware of neurodiversity, the expectation for Special Education Teachers to advocate not just for academic access but also for social acceptance and equality will intensify.</w:t>
      </w:r>
    </w:p>
    <w:bookmarkEnd w:id="24"/>
    <w:bookmarkStart w:id="25" w:name="vi.-conclusion"/>
    <w:p>
      <w:pPr>
        <w:pStyle w:val="Heading3"/>
      </w:pPr>
      <w:r>
        <w:t xml:space="preserve">VI. Conclusion</w:t>
      </w:r>
    </w:p>
    <w:p>
      <w:pPr>
        <w:pStyle w:val="FirstParagraph"/>
      </w:pPr>
      <w:r>
        <w:t xml:space="preserve">In conclusion, the Special Education Teacher in</w:t>
      </w:r>
      <w:r>
        <w:t xml:space="preserve"> </w:t>
      </w:r>
      <w:r>
        <w:rPr>
          <w:bCs/>
          <w:b/>
        </w:rPr>
        <w:t xml:space="preserve">Tokyo</w:t>
      </w:r>
      <w:r>
        <w:t xml:space="preserve"> </w:t>
      </w:r>
      <w:r>
        <w:t xml:space="preserve">occupies a pivotal position in Japan's ongoing transition toward inclusive education. Their work involves navigating complex regulatory frameworks, addressing cultural stigmas, and implementing innovative pedagogical strategies to support students with diverse learning needs. While challenges such as bureaucratic burdens and resource limitations persist, the dedication of these professionals is driving meaningful change in</w:t>
      </w:r>
      <w:r>
        <w:t xml:space="preserve"> </w:t>
      </w:r>
      <w:r>
        <w:rPr>
          <w:bCs/>
          <w:b/>
        </w:rPr>
        <w:t xml:space="preserve">Japan Tokyo</w:t>
      </w:r>
      <w:r>
        <w:t xml:space="preserve">. By fostering collaboration among teachers, families, and communities, Special Education Teachers are not only enhancing academic outcomes but also promoting a more equitable and compassionate society. As</w:t>
      </w:r>
      <w:r>
        <w:t xml:space="preserve"> </w:t>
      </w:r>
      <w:r>
        <w:rPr>
          <w:bCs/>
          <w:b/>
        </w:rPr>
        <w:t xml:space="preserve">Tokyo</w:t>
      </w:r>
      <w:r>
        <w:t xml:space="preserve"> </w:t>
      </w:r>
      <w:r>
        <w:t xml:space="preserve">continues to serve as a leader in educational innovation within Japan, the role of the Special Education Teacher will remain central to realizing the vision of education for all. Future research should focus on long-term outcomes for students supported by these specialized educators and further refine strategies for effective co-teaching models in</w:t>
      </w:r>
      <w:r>
        <w:t xml:space="preserve"> </w:t>
      </w:r>
      <w:r>
        <w:rPr>
          <w:bCs/>
          <w:b/>
        </w:rPr>
        <w:t xml:space="preserve">Tokyo</w:t>
      </w:r>
      <w:r>
        <w:t xml:space="preserve">'s unique urban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Japan Tokyo</dc:title>
  <dc:creator/>
  <dc:language>en</dc:language>
  <cp:keywords/>
  <dcterms:created xsi:type="dcterms:W3CDTF">2026-07-30T03:59:30Z</dcterms:created>
  <dcterms:modified xsi:type="dcterms:W3CDTF">2026-07-30T03:59:30Z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