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term-paper"/>
    <w:p>
      <w:pPr>
        <w:pStyle w:val="Heading1"/>
      </w:pPr>
      <w:r>
        <w:t xml:space="preserve">Term Paper</w:t>
      </w:r>
    </w:p>
    <w:p>
      <w:pPr>
        <w:pStyle w:val="FirstParagraph"/>
      </w:pPr>
      <w:r>
        <w:rPr>
          <w:bCs/>
          <w:b/>
        </w:rPr>
        <w:t xml:space="preserve">Title:</w:t>
      </w:r>
      <w:r>
        <w:t xml:space="preserve"> </w:t>
      </w:r>
      <w:r>
        <w:t xml:space="preserve">Inclusive Education in Practice: The Critical Role, Challenges, and Strategic Imperatives of the Special Education Teacher in South Africa Johannesburg</w:t>
      </w:r>
      <w:r>
        <w:br/>
      </w:r>
      <w:r>
        <w:br/>
      </w:r>
      <w:r>
        <w:rPr>
          <w:bCs/>
          <w:b/>
        </w:rPr>
        <w:t xml:space="preserve">Date:</w:t>
      </w:r>
      <w:r>
        <w:t xml:space="preserve"> </w:t>
      </w:r>
      <w:r>
        <w:t xml:space="preserve">October 26, 2023</w:t>
      </w:r>
      <w:r>
        <w:br/>
      </w:r>
      <w:r>
        <w:rPr>
          <w:bCs/>
          <w:b/>
        </w:rPr>
        <w:t xml:space="preserve">Course:</w:t>
      </w:r>
    </w:p>
    <w:bookmarkStart w:id="20" w:name="i.-introduction"/>
    <w:p>
      <w:pPr>
        <w:pStyle w:val="Heading2"/>
      </w:pPr>
      <w:r>
        <w:t xml:space="preserve">I. Introduction</w:t>
      </w:r>
    </w:p>
    <w:p>
      <w:pPr>
        <w:pStyle w:val="FirstParagraph"/>
      </w:pPr>
      <w:r>
        <w:t xml:space="preserve">The landscape of education in South Africa has undergone a radical transformation following the democratic elections of 1994. Central to this transformation is the shift from the segregated, discriminatory practices of the Apartheid era to an inclusive educational framework mandated by international conventions and domestic legislation. Within this complex ecosystem, the</w:t>
      </w:r>
      <w:r>
        <w:t xml:space="preserve"> </w:t>
      </w:r>
      <w:r>
        <w:rPr>
          <w:bCs/>
          <w:b/>
        </w:rPr>
        <w:t xml:space="preserve">Special Education Teacher</w:t>
      </w:r>
      <w:r>
        <w:t xml:space="preserve"> </w:t>
      </w:r>
      <w:r>
        <w:t xml:space="preserve">emerges not merely as an instructor but as a pivotal agent of change, social justice, and developmental support. This term paper examines the multifaceted role of the</w:t>
      </w:r>
      <w:r>
        <w:t xml:space="preserve"> </w:t>
      </w:r>
      <w:r>
        <w:rPr>
          <w:bCs/>
          <w:b/>
        </w:rPr>
        <w:t xml:space="preserve">Special Education Teacher</w:t>
      </w:r>
      <w:r>
        <w:t xml:space="preserve">, specifically contextualized within the urban dynamism and socio-economic disparities of</w:t>
      </w:r>
      <w:r>
        <w:t xml:space="preserve"> </w:t>
      </w:r>
      <w:r>
        <w:rPr>
          <w:bCs/>
          <w:b/>
        </w:rPr>
        <w:t xml:space="preserve">South Africa Johannesburg</w:t>
      </w:r>
      <w:r>
        <w:t xml:space="preserve">. By analyzing policy frameworks, systemic challenges, and cultural necessities, this paper argues that empowering Special Education Teachers in Johannesburg is essential for realizing the constitutional right to basic education for all children.</w:t>
      </w:r>
    </w:p>
    <w:bookmarkEnd w:id="20"/>
    <w:bookmarkStart w:id="21" w:name="X37138bd7ab8038516b5bdeb7fbd4e5caf6b3df8"/>
    <w:p>
      <w:pPr>
        <w:pStyle w:val="Heading2"/>
      </w:pPr>
      <w:r>
        <w:t xml:space="preserve">II. Historical Context and Policy Framework</w:t>
      </w:r>
    </w:p>
    <w:p>
      <w:pPr>
        <w:pStyle w:val="FirstParagraph"/>
      </w:pPr>
      <w:r>
        <w:t xml:space="preserve">To understand the current position of special education in Johannesburg, one must acknowledge its historical roots. Under Apartheid, education was racially segregated and resource allocation was heavily skewed towards white schools. Black African communities, particularly those in townships surrounding</w:t>
      </w:r>
      <w:r>
        <w:t xml:space="preserve"> </w:t>
      </w:r>
      <w:r>
        <w:rPr>
          <w:bCs/>
          <w:b/>
        </w:rPr>
        <w:t xml:space="preserve">South Africa Johannesburg</w:t>
      </w:r>
      <w:r>
        <w:t xml:space="preserve">, were systematically denied quality educational resources for learners with disabilities. The post-1994 era brought the White Paper 6: Special Needs Education (2001), which serves as the cornerstone of inclusive education policy in South Africa. This document rejects the medical model of disability, viewing learners as victims, and instead adopts a social model that blames systemic barriers for exclusion.</w:t>
      </w:r>
    </w:p>
    <w:p>
      <w:pPr>
        <w:pStyle w:val="BodyText"/>
      </w:pPr>
      <w:r>
        <w:t xml:space="preserve">However, policy implementation lags behind legislative intent. In</w:t>
      </w:r>
      <w:r>
        <w:t xml:space="preserve"> </w:t>
      </w:r>
      <w:r>
        <w:rPr>
          <w:bCs/>
          <w:b/>
        </w:rPr>
        <w:t xml:space="preserve">South Africa Johannesburg</w:t>
      </w:r>
      <w:r>
        <w:t xml:space="preserve">, a metropolis characterized by stark contrasts between wealth and poverty, the gap between policy and practice is evident. The government has established Full Service Schools to support learners with special needs, yet these institutions often struggle with inadequate funding and overcrowding. The role of the Special Education Teacher here is transitional; they are tasked with bridging the gap between high-level inclusive policies and ground-level classroom realities.</w:t>
      </w:r>
    </w:p>
    <w:bookmarkEnd w:id="21"/>
    <w:bookmarkStart w:id="22" w:name="X7f7211167e6758c39bc36c609deea0d53b473cc"/>
    <w:p>
      <w:pPr>
        <w:pStyle w:val="Heading2"/>
      </w:pPr>
      <w:r>
        <w:t xml:space="preserve">III. The Role of the Special Education Teacher</w:t>
      </w:r>
    </w:p>
    <w:p>
      <w:pPr>
        <w:pStyle w:val="FirstParagraph"/>
      </w:pPr>
      <w:r>
        <w:t xml:space="preserve">The mandate of a Special Education Teacher extends far beyond direct instruction. In the context of Johannesburg’s diverse educational landscape, their responsibilities are expansive:</w:t>
      </w:r>
    </w:p>
    <w:p>
      <w:pPr>
        <w:numPr>
          <w:ilvl w:val="0"/>
          <w:numId w:val="1001"/>
        </w:numPr>
        <w:pStyle w:val="Compact"/>
      </w:pPr>
      <w:r>
        <w:rPr>
          <w:bCs/>
          <w:b/>
        </w:rPr>
        <w:t xml:space="preserve">Differentiated Instruction and Curriculum Adaptation:</w:t>
      </w:r>
      <w:r>
        <w:t xml:space="preserve"> </w:t>
      </w:r>
      <w:r>
        <w:t xml:space="preserve">Learners in Johannesburg classrooms come from varied linguistic and cultural backgrounds. A Special Education Teacher must adapt curricula to meet individual learning profiles, ensuring that learners with intellectual disabilities, physical impairments, or neurodivergent conditions (such as Autism Spectrum Disorder) can access the standard national curriculum.</w:t>
      </w:r>
    </w:p>
    <w:p>
      <w:pPr>
        <w:numPr>
          <w:ilvl w:val="0"/>
          <w:numId w:val="1001"/>
        </w:numPr>
        <w:pStyle w:val="Compact"/>
      </w:pPr>
      <w:r>
        <w:rPr>
          <w:bCs/>
          <w:b/>
        </w:rPr>
        <w:t xml:space="preserve">Support for General Education Teachers:</w:t>
      </w:r>
      <w:r>
        <w:t xml:space="preserve"> </w:t>
      </w:r>
      <w:r>
        <w:t xml:space="preserve">Most learners with special needs are placed in mainstream classrooms. Therefore, the Special Education Teacher acts as a consultant and mentor to general educators, providing them with strategies for differentiation and classroom management. This collaborative model is crucial in</w:t>
      </w:r>
      <w:r>
        <w:t xml:space="preserve"> </w:t>
      </w:r>
      <w:r>
        <w:rPr>
          <w:bCs/>
          <w:b/>
        </w:rPr>
        <w:t xml:space="preserve">South Africa Johannesburg</w:t>
      </w:r>
      <w:r>
        <w:t xml:space="preserve">, where class sizes can be excessive due to population density.</w:t>
      </w:r>
    </w:p>
    <w:p>
      <w:pPr>
        <w:numPr>
          <w:ilvl w:val="0"/>
          <w:numId w:val="1001"/>
        </w:numPr>
        <w:pStyle w:val="Compact"/>
      </w:pPr>
      <w:r>
        <w:rPr>
          <w:bCs/>
          <w:b/>
        </w:rPr>
        <w:t xml:space="preserve">Psychosocial Support and Advocacy:</w:t>
      </w:r>
      <w:r>
        <w:t xml:space="preserve"> </w:t>
      </w:r>
      <w:r>
        <w:t xml:space="preserve">Beyond academics, these teachers often serve as first responders to psychosocial issues. In many townships and inner-city areas of Johannesburg, learners face trauma related to violence, poverty, and crime. The Special Education Teacher provides a stable emotional anchor and advocates for the learner’s rights within the school system.</w:t>
      </w:r>
    </w:p>
    <w:p>
      <w:pPr>
        <w:numPr>
          <w:ilvl w:val="0"/>
          <w:numId w:val="1001"/>
        </w:numPr>
        <w:pStyle w:val="Compact"/>
      </w:pPr>
      <w:r>
        <w:rPr>
          <w:bCs/>
          <w:b/>
        </w:rPr>
        <w:t xml:space="preserve">Home-School-Community Linkages:</w:t>
      </w:r>
      <w:r>
        <w:t xml:space="preserve"> </w:t>
      </w:r>
      <w:r>
        <w:t xml:space="preserve">Effective intervention requires engagement with parents and community stakeholders. In</w:t>
      </w:r>
      <w:r>
        <w:t xml:space="preserve"> </w:t>
      </w:r>
      <w:r>
        <w:rPr>
          <w:bCs/>
          <w:b/>
        </w:rPr>
        <w:t xml:space="preserve">South Africa Johannesburg</w:t>
      </w:r>
      <w:r>
        <w:t xml:space="preserve">, where community resources vary wildly, teachers must navigate complex social service networks to secure necessary support for learners.</w:t>
      </w:r>
    </w:p>
    <w:bookmarkEnd w:id="22"/>
    <w:bookmarkStart w:id="23" w:name="iv.-systemic-challenges-in-johannesburg"/>
    <w:p>
      <w:pPr>
        <w:pStyle w:val="Heading2"/>
      </w:pPr>
      <w:r>
        <w:t xml:space="preserve">IV. Systemic Challenges in Johannesburg</w:t>
      </w:r>
    </w:p>
    <w:p>
      <w:pPr>
        <w:pStyle w:val="FirstParagraph"/>
      </w:pPr>
      <w:r>
        <w:t xml:space="preserve">Despite the clear mandate, Special Education Teachers in</w:t>
      </w:r>
      <w:r>
        <w:t xml:space="preserve"> </w:t>
      </w:r>
      <w:r>
        <w:rPr>
          <w:bCs/>
          <w:b/>
        </w:rPr>
        <w:t xml:space="preserve">South Africa Johannesburg</w:t>
      </w:r>
      <w:r>
        <w:t xml:space="preserve"> </w:t>
      </w:r>
      <w:r>
        <w:t xml:space="preserve">face profound challenges. Firstly, there is a significant shortage of qualified professionals. Many schools operate with one specialist for hundreds of learners, making individualized attention nearly impossible. Secondly, infrastructure remains a barrier. While newer schools in areas like Sandton may have ramps and sensory rooms, many older public schools in Soweto or Alexandra lack basic accessibility features.</w:t>
      </w:r>
    </w:p>
    <w:p>
      <w:pPr>
        <w:pStyle w:val="BodyText"/>
      </w:pPr>
      <w:r>
        <w:t xml:space="preserve">Furthermore, the linguistic diversity of Johannesburg presents a unique pedagogical challenge. English is often the language of instruction and assessment, yet many learners from non-English speaking backgrounds struggle with this barrier. Special Education Teachers must be proficient in multilingual strategies to ensure that language barriers are not conflated with cognitive disabilities.</w:t>
      </w:r>
    </w:p>
    <w:bookmarkEnd w:id="23"/>
    <w:bookmarkStart w:id="24" w:name="v.-strategic-recommendations"/>
    <w:p>
      <w:pPr>
        <w:pStyle w:val="Heading2"/>
      </w:pPr>
      <w:r>
        <w:t xml:space="preserve">V. Strategic Recommendations</w:t>
      </w:r>
    </w:p>
    <w:p>
      <w:pPr>
        <w:pStyle w:val="FirstParagraph"/>
      </w:pPr>
      <w:r>
        <w:t xml:space="preserve">To enhance the efficacy of Special Education Teachers in</w:t>
      </w:r>
      <w:r>
        <w:t xml:space="preserve"> </w:t>
      </w:r>
      <w:r>
        <w:rPr>
          <w:bCs/>
          <w:b/>
        </w:rPr>
        <w:t xml:space="preserve">South Africa Johannesburg</w:t>
      </w:r>
      <w:r>
        <w:t xml:space="preserve">, several strategic interventions are necessary:</w:t>
      </w:r>
    </w:p>
    <w:p>
      <w:pPr>
        <w:numPr>
          <w:ilvl w:val="0"/>
          <w:numId w:val="1002"/>
        </w:numPr>
        <w:pStyle w:val="Compact"/>
      </w:pPr>
      <w:r>
        <w:rPr>
          <w:bCs/>
          <w:b/>
        </w:rPr>
        <w:t xml:space="preserve">In-Service Training and Continuous Professional Development:</w:t>
      </w:r>
      <w:r>
        <w:t xml:space="preserve"> </w:t>
      </w:r>
      <w:r>
        <w:t xml:space="preserve">Regular workshops on inclusive pedagogy, assistive technology, and trauma-informed care must be provided.</w:t>
      </w:r>
    </w:p>
    <w:p>
      <w:pPr>
        <w:numPr>
          <w:ilvl w:val="0"/>
          <w:numId w:val="1002"/>
        </w:numPr>
        <w:pStyle w:val="Compact"/>
      </w:pPr>
      <w:r>
        <w:rPr>
          <w:bCs/>
          <w:b/>
        </w:rPr>
        <w:t xml:space="preserve">Rationalization of Resource Allocation:</w:t>
      </w:r>
      <w:r>
        <w:t xml:space="preserve"> </w:t>
      </w:r>
      <w:r>
        <w:t xml:space="preserve">The Department of Education must direct funding specifically to Full Service Schools in high-density areas to reduce learner-teacher ratios.</w:t>
      </w:r>
    </w:p>
    <w:p>
      <w:pPr>
        <w:numPr>
          <w:ilvl w:val="0"/>
          <w:numId w:val="1002"/>
        </w:numPr>
        <w:pStyle w:val="Compact"/>
      </w:pPr>
      <w:r>
        <w:rPr>
          <w:bCs/>
          <w:b/>
        </w:rPr>
        <w:t xml:space="preserve">Multidisciplinary Teams:</w:t>
      </w:r>
      <w:r>
        <w:t xml:space="preserve"> </w:t>
      </w:r>
      <w:r>
        <w:t xml:space="preserve">Schools should establish teams comprising psychologists, social workers, and therapists to support teachers holistically.</w:t>
      </w:r>
    </w:p>
    <w:bookmarkEnd w:id="24"/>
    <w:bookmarkStart w:id="25" w:name="vi.-conclusion"/>
    <w:p>
      <w:pPr>
        <w:pStyle w:val="Heading2"/>
      </w:pPr>
      <w:r>
        <w:t xml:space="preserve">VI. Conclusion</w:t>
      </w:r>
    </w:p>
    <w:p>
      <w:pPr>
        <w:pStyle w:val="FirstParagraph"/>
      </w:pPr>
      <w:r>
        <w:t xml:space="preserve">In conclusion, the Special Education Teacher is the linchpin of inclusive education in South Africa. In the vibrant but challenging context of Johannesburg, their work is critical in dismantling historical inequities and fostering social cohesion. While policy provides a robust framework for inclusion, its success depends on recognizing and supporting these educators with adequate resources, training, and respect. Only by empowering the Special Education Teacher can</w:t>
      </w:r>
      <w:r>
        <w:t xml:space="preserve"> </w:t>
      </w:r>
      <w:r>
        <w:rPr>
          <w:bCs/>
          <w:b/>
        </w:rPr>
        <w:t xml:space="preserve">South Africa Johannesburg</w:t>
      </w:r>
      <w:r>
        <w:t xml:space="preserve"> </w:t>
      </w:r>
      <w:r>
        <w:t xml:space="preserve">hope to achieve an education system that truly leaves no learner behind.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Special Education Teacher in South Africa Johannesburg</dc:title>
  <dc:creator/>
  <dc:language>en</dc:language>
  <cp:keywords/>
  <dcterms:created xsi:type="dcterms:W3CDTF">2026-07-30T10:10:09Z</dcterms:created>
  <dcterms:modified xsi:type="dcterms:W3CDTF">2026-07-30T10:10:09Z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