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Thailand</w:t>
      </w:r>
      <w:r>
        <w:t xml:space="preserve"> </w:t>
      </w:r>
      <w:r>
        <w:t xml:space="preserve">Bangkok</w:t>
      </w:r>
    </w:p>
    <w:bookmarkStart w:id="21" w:name="term-paper"/>
    <w:p>
      <w:pPr>
        <w:pStyle w:val="Heading1"/>
      </w:pPr>
      <w:r>
        <w:t xml:space="preserve">Term Paper</w:t>
      </w:r>
    </w:p>
    <w:bookmarkStart w:id="20" w:name="X53ced75740ad88cf15eb872b6fe011283775c00"/>
    <w:p>
      <w:pPr>
        <w:pStyle w:val="Heading2"/>
      </w:pPr>
      <w:r>
        <w:t xml:space="preserve">Analytical Review of Inclusive Practices and Professional Development for Special Education Teachers in Thailand Bangkok</w:t>
      </w:r>
    </w:p>
    <w:p>
      <w:pPr>
        <w:pStyle w:val="FirstParagraph"/>
      </w:pPr>
      <w:r>
        <w:rPr>
          <w:bCs/>
          <w:b/>
        </w:rPr>
        <w:t xml:space="preserve">Date:</w:t>
      </w:r>
      <w:r>
        <w:t xml:space="preserve"> </w:t>
      </w:r>
      <w:r>
        <w:t xml:space="preserve">October 26, 2023</w:t>
      </w:r>
    </w:p>
    <w:p>
      <w:pPr>
        <w:pStyle w:val="BodyText"/>
      </w:pPr>
      <w:r>
        <w:rPr>
          <w:bCs/>
          <w:b/>
        </w:rPr>
        <w:t xml:space="preserve">Audience:</w:t>
      </w:r>
      <w:r>
        <w:t xml:space="preserve"> </w:t>
      </w:r>
      <w:r>
        <w:t xml:space="preserve">Educational Policy Makers and Academic Administrators in Thailand Bangkok</w:t>
      </w:r>
    </w:p>
    <w:bookmarkEnd w:id="20"/>
    <w:bookmarkEnd w:id="21"/>
    <w:bookmarkStart w:id="22" w:name="abstract"/>
    <w:p>
      <w:pPr>
        <w:pStyle w:val="Heading3"/>
      </w:pPr>
      <w:r>
        <w:t xml:space="preserve">Abstract</w:t>
      </w:r>
    </w:p>
    <w:p>
      <w:pPr>
        <w:pStyle w:val="FirstParagraph"/>
      </w:pPr>
      <w:r>
        <w:t xml:space="preserve">This Term Paper explores the critical role of the Special Education Teacher within the rapidly evolving educational landscape of Thailand Bangkok. As urbanization accelerates and demographic shifts occur, the capital city faces unique challenges in delivering equitable education to students with diverse abilities. This document analyzes current pedagogical frameworks, systemic barriers, and cultural perceptions surrounding special needs education in Thailand Bangkok. Furthermore, it proposes strategic recommendations for enhancing teacher training programs and fostering inclusive environments specific to the urban context of Thailand Bangkok.</w:t>
      </w:r>
    </w:p>
    <w:bookmarkEnd w:id="22"/>
    <w:bookmarkStart w:id="23" w:name="i.-introduction"/>
    <w:p>
      <w:pPr>
        <w:pStyle w:val="Heading3"/>
      </w:pPr>
      <w:r>
        <w:t xml:space="preserve">I. Introduction</w:t>
      </w:r>
    </w:p>
    <w:p>
      <w:pPr>
        <w:pStyle w:val="FirstParagraph"/>
      </w:pPr>
      <w:r>
        <w:t xml:space="preserve">The paradigm shift from segregation to inclusion has fundamentally altered global educational standards. In the context of</w:t>
      </w:r>
      <w:r>
        <w:t xml:space="preserve"> </w:t>
      </w:r>
      <w:r>
        <w:rPr>
          <w:bCs/>
          <w:b/>
        </w:rPr>
        <w:t xml:space="preserve">Thailand Bangkok</w:t>
      </w:r>
      <w:r>
        <w:t xml:space="preserve">, this transition is both a necessity and a challenge. As the economic and cultural hub of Thailand,</w:t>
      </w:r>
      <w:r>
        <w:t xml:space="preserve"> </w:t>
      </w:r>
      <w:r>
        <w:rPr>
          <w:bCs/>
          <w:b/>
        </w:rPr>
        <w:t xml:space="preserve">Thailand Bangkok</w:t>
      </w:r>
      <w:r>
        <w:t xml:space="preserve"> </w:t>
      </w:r>
      <w:r>
        <w:t xml:space="preserve">hosts a heterogeneous population, including significant numbers of migrant workers and diverse socioeconomic groups. Within this dynamic environment, the</w:t>
      </w:r>
      <w:r>
        <w:t xml:space="preserve"> </w:t>
      </w:r>
      <w:r>
        <w:rPr>
          <w:iCs/>
          <w:i/>
        </w:rPr>
        <w:t xml:space="preserve">Special Education Teacher</w:t>
      </w:r>
      <w:r>
        <w:t xml:space="preserve"> </w:t>
      </w:r>
      <w:r>
        <w:t xml:space="preserve">serves not merely as an instructor but as a bridge between marginalized students and mainstream academic success. This Term Paper aims to dissect the multifaceted responsibilities of the</w:t>
      </w:r>
      <w:r>
        <w:t xml:space="preserve"> </w:t>
      </w:r>
      <w:r>
        <w:rPr>
          <w:iCs/>
          <w:i/>
        </w:rPr>
        <w:t xml:space="preserve">Special Education Teacher</w:t>
      </w:r>
      <w:r>
        <w:t xml:space="preserve">, examining how their work impacts social equity in</w:t>
      </w:r>
      <w:r>
        <w:t xml:space="preserve"> </w:t>
      </w:r>
      <w:r>
        <w:rPr>
          <w:bCs/>
          <w:b/>
        </w:rPr>
        <w:t xml:space="preserve">Thailand Bangkok</w:t>
      </w:r>
      <w:r>
        <w:t xml:space="preserve">.</w:t>
      </w:r>
    </w:p>
    <w:bookmarkEnd w:id="23"/>
    <w:bookmarkStart w:id="24" w:name="X0fc30c11aa6c243e8f15330bed63a88f7c3e0dd"/>
    <w:p>
      <w:pPr>
        <w:pStyle w:val="Heading3"/>
      </w:pPr>
      <w:r>
        <w:t xml:space="preserve">II. The Historical Context of Special Education in Thailand Bangkok</w:t>
      </w:r>
    </w:p>
    <w:p>
      <w:pPr>
        <w:pStyle w:val="FirstParagraph"/>
      </w:pPr>
      <w:r>
        <w:t xml:space="preserve">To understand the present, one must acknowledge the past. Historically, education for individuals with disabilities in Thailand was largely relegated to specialized institutions isolated from mainstream society. However, recent policy reforms driven by national educational acts have pushed for greater integration. In</w:t>
      </w:r>
      <w:r>
        <w:t xml:space="preserve"> </w:t>
      </w:r>
      <w:r>
        <w:rPr>
          <w:bCs/>
          <w:b/>
        </w:rPr>
        <w:t xml:space="preserve">Thailand Bangkok</w:t>
      </w:r>
      <w:r>
        <w:t xml:space="preserve">, this shift is most visible in primary and secondary public schools that are increasingly adopting inclusive classrooms. The role of the</w:t>
      </w:r>
      <w:r>
        <w:t xml:space="preserve"> </w:t>
      </w:r>
      <w:r>
        <w:rPr>
          <w:iCs/>
          <w:i/>
        </w:rPr>
        <w:t xml:space="preserve">Special Education Teacher</w:t>
      </w:r>
      <w:r>
        <w:t xml:space="preserve"> </w:t>
      </w:r>
      <w:r>
        <w:t xml:space="preserve">has evolved from providing remedial support in isolation to co-teaching within general education settings. This evolution reflects a broader societal change in</w:t>
      </w:r>
      <w:r>
        <w:t xml:space="preserve"> </w:t>
      </w:r>
      <w:r>
        <w:rPr>
          <w:bCs/>
          <w:b/>
        </w:rPr>
        <w:t xml:space="preserve">Thailand Bangkok</w:t>
      </w:r>
      <w:r>
        <w:t xml:space="preserve">, where awareness of disability rights is growing, yet implementation remains inconsistent.</w:t>
      </w:r>
    </w:p>
    <w:bookmarkEnd w:id="24"/>
    <w:bookmarkStart w:id="25" w:name="Xa18f067ea944f2606016a2a37ceca52a5c91e33"/>
    <w:p>
      <w:pPr>
        <w:pStyle w:val="Heading3"/>
      </w:pPr>
      <w:r>
        <w:t xml:space="preserve">III. Core Responsibilities and Pedagogical Challenges</w:t>
      </w:r>
    </w:p>
    <w:p>
      <w:pPr>
        <w:pStyle w:val="FirstParagraph"/>
      </w:pPr>
      <w:r>
        <w:t xml:space="preserve">The daily reality for a</w:t>
      </w:r>
      <w:r>
        <w:t xml:space="preserve"> </w:t>
      </w:r>
      <w:r>
        <w:rPr>
          <w:iCs/>
          <w:i/>
        </w:rPr>
        <w:t xml:space="preserve">Special Education Teacher</w:t>
      </w:r>
      <w:r>
        <w:t xml:space="preserve"> </w:t>
      </w:r>
      <w:r>
        <w:t xml:space="preserve">operating in the bustling urban centers of</w:t>
      </w:r>
      <w:r>
        <w:t xml:space="preserve"> </w:t>
      </w:r>
      <w:r>
        <w:rPr>
          <w:bCs/>
          <w:b/>
        </w:rPr>
        <w:t xml:space="preserve">Thailand Bangkok</w:t>
      </w:r>
      <w:r>
        <w:t xml:space="preserve"> </w:t>
      </w:r>
      <w:r>
        <w:t xml:space="preserve">involves navigating complex logistical and pedagogical hurdles. Unlike rural areas, where community cohesion might support informal care networks, the anonymity of city life in</w:t>
      </w:r>
      <w:r>
        <w:t xml:space="preserve"> </w:t>
      </w:r>
      <w:r>
        <w:rPr>
          <w:bCs/>
          <w:b/>
        </w:rPr>
        <w:t xml:space="preserve">Thailand Bangkok</w:t>
      </w:r>
      <w:r>
        <w:t xml:space="preserve"> </w:t>
      </w:r>
      <w:r>
        <w:t xml:space="preserve">(sic: Thailand Bangkok) requires structured professional intervention. The</w:t>
      </w:r>
      <w:r>
        <w:t xml:space="preserve"> </w:t>
      </w:r>
      <w:r>
        <w:rPr>
          <w:iCs/>
          <w:i/>
        </w:rPr>
        <w:t xml:space="preserve">Special Education Teacher</w:t>
      </w:r>
      <w:r>
        <w:t xml:space="preserve"> </w:t>
      </w:r>
      <w:r>
        <w:t xml:space="preserve">is tasked with developing Individualized Education Programs (IEPs) tailored to neurodiverse needs, physical disabilities, and learning differences.</w:t>
      </w:r>
    </w:p>
    <w:p>
      <w:pPr>
        <w:pStyle w:val="BodyText"/>
      </w:pPr>
      <w:r>
        <w:t xml:space="preserve">A primary challenge in</w:t>
      </w:r>
      <w:r>
        <w:t xml:space="preserve"> </w:t>
      </w:r>
      <w:r>
        <w:rPr>
          <w:bCs/>
          <w:b/>
        </w:rPr>
        <w:t xml:space="preserve">Thailand Bangkok</w:t>
      </w:r>
      <w:r>
        <w:t xml:space="preserve"> </w:t>
      </w:r>
      <w:r>
        <w:t xml:space="preserve">(sic: Thailand Bangkok) is the high student-to-teacher ratio. Public schools in dense districts of</w:t>
      </w:r>
      <w:r>
        <w:t xml:space="preserve"> </w:t>
      </w:r>
      <w:r>
        <w:rPr>
          <w:bCs/>
          <w:b/>
        </w:rPr>
        <w:t xml:space="preserve">Thailand Bangkok</w:t>
      </w:r>
      <w:r>
        <w:t xml:space="preserve"> </w:t>
      </w:r>
      <w:r>
        <w:t xml:space="preserve">(sic: Thailand Bangkok) often operate with limited resources, making it difficult for a</w:t>
      </w:r>
      <w:r>
        <w:t xml:space="preserve"> </w:t>
      </w:r>
      <w:r>
        <w:rPr>
          <w:iCs/>
          <w:i/>
        </w:rPr>
        <w:t xml:space="preserve">Special Education Teacher</w:t>
      </w:r>
      <w:r>
        <w:t xml:space="preserve"> </w:t>
      </w:r>
      <w:r>
        <w:t xml:space="preserve">to provide one-on-one attention. Furthermore, there is often a gap between theoretical knowledge acquired during training and the practical application required in classrooms crowded with students from varied linguistic backgrounds. The</w:t>
      </w:r>
      <w:r>
        <w:t xml:space="preserve"> </w:t>
      </w:r>
      <w:r>
        <w:rPr>
          <w:iCs/>
          <w:i/>
        </w:rPr>
        <w:t xml:space="preserve">Special Education Teacher</w:t>
      </w:r>
      <w:r>
        <w:t xml:space="preserve"> </w:t>
      </w:r>
      <w:r>
        <w:t xml:space="preserve">must therefore be adept at differentiated instruction, modifying curriculum content to ensure accessibility without compromising academic rigor.</w:t>
      </w:r>
    </w:p>
    <w:bookmarkEnd w:id="25"/>
    <w:bookmarkStart w:id="26" w:name="iv.-cultural-perceptions-and-stigma"/>
    <w:p>
      <w:pPr>
        <w:pStyle w:val="Heading3"/>
      </w:pPr>
      <w:r>
        <w:t xml:space="preserve">IV. Cultural Perceptions and Stigma</w:t>
      </w:r>
    </w:p>
    <w:p>
      <w:pPr>
        <w:pStyle w:val="FirstParagraph"/>
      </w:pPr>
      <w:r>
        <w:t xml:space="preserve">Cultural attitudes significantly influence the efficacy of special education services in</w:t>
      </w:r>
      <w:r>
        <w:t xml:space="preserve"> </w:t>
      </w:r>
      <w:r>
        <w:rPr>
          <w:bCs/>
          <w:b/>
        </w:rPr>
        <w:t xml:space="preserve">Thailand Bangkok</w:t>
      </w:r>
      <w:r>
        <w:t xml:space="preserve"> </w:t>
      </w:r>
      <w:r>
        <w:t xml:space="preserve">(sic: Thailand Bangkok). In many communities within</w:t>
      </w:r>
      <w:r>
        <w:t xml:space="preserve"> </w:t>
      </w:r>
      <w:r>
        <w:rPr>
          <w:bCs/>
          <w:b/>
        </w:rPr>
        <w:t xml:space="preserve">Thailand Bangkok</w:t>
      </w:r>
      <w:r>
        <w:t xml:space="preserve"> </w:t>
      </w:r>
      <w:r>
        <w:t xml:space="preserve">(sic: Thailand Bangkok), disability is still viewed through a lens of spiritual karma or familial shame. These deeply held beliefs can hinder parental engagement in the educational process. The</w:t>
      </w:r>
      <w:r>
        <w:t xml:space="preserve"> </w:t>
      </w:r>
      <w:r>
        <w:rPr>
          <w:iCs/>
          <w:i/>
        </w:rPr>
        <w:t xml:space="preserve">Special Education Teacher</w:t>
      </w:r>
      <w:r>
        <w:t xml:space="preserve"> </w:t>
      </w:r>
      <w:r>
        <w:t xml:space="preserve">often plays the role of a counselor and advocate, working to dismantle stigma among parents and peers alike. Successful inclusion requires not only academic support but also social-emotional learning initiatives that foster empathy among all students in</w:t>
      </w:r>
      <w:r>
        <w:t xml:space="preserve"> </w:t>
      </w:r>
      <w:r>
        <w:rPr>
          <w:bCs/>
          <w:b/>
        </w:rPr>
        <w:t xml:space="preserve">Thailand Bangkok</w:t>
      </w:r>
      <w:r>
        <w:t xml:space="preserve"> </w:t>
      </w:r>
      <w:r>
        <w:t xml:space="preserve">(sic: Thailand Bangkok) classrooms.</w:t>
      </w:r>
    </w:p>
    <w:bookmarkEnd w:id="26"/>
    <w:bookmarkStart w:id="27" w:name="Xea83f935530c47142981e6cce7af7635d0ea693"/>
    <w:p>
      <w:pPr>
        <w:pStyle w:val="Heading3"/>
      </w:pPr>
      <w:r>
        <w:t xml:space="preserve">V. The Need for Advanced Training and Support Systems</w:t>
      </w:r>
    </w:p>
    <w:p>
      <w:pPr>
        <w:pStyle w:val="FirstParagraph"/>
      </w:pPr>
      <w:r>
        <w:t xml:space="preserve">To meet the demands of modern inclusive education, the professional development of the</w:t>
      </w:r>
      <w:r>
        <w:t xml:space="preserve"> </w:t>
      </w:r>
      <w:r>
        <w:rPr>
          <w:iCs/>
          <w:i/>
        </w:rPr>
        <w:t xml:space="preserve">Special Education Teacher</w:t>
      </w:r>
      <w:r>
        <w:t xml:space="preserve"> </w:t>
      </w:r>
      <w:r>
        <w:t xml:space="preserve">in</w:t>
      </w:r>
      <w:r>
        <w:t xml:space="preserve"> </w:t>
      </w:r>
      <w:r>
        <w:rPr>
          <w:bCs/>
          <w:b/>
        </w:rPr>
        <w:t xml:space="preserve">Thailand Bangkok</w:t>
      </w:r>
      <w:r>
        <w:t xml:space="preserve"> </w:t>
      </w:r>
      <w:r>
        <w:t xml:space="preserve">(sic: Thailand Bangkok) must be elevated. Current training programs often lack specialization in emerging areas such as autism spectrum disorder interventions or assistive technology integration. There is an urgent need for continuous professional development workshops tailored to the specific demographic realities of</w:t>
      </w:r>
      <w:r>
        <w:t xml:space="preserve"> </w:t>
      </w:r>
      <w:r>
        <w:rPr>
          <w:bCs/>
          <w:b/>
        </w:rPr>
        <w:t xml:space="preserve">Thailand Bangkok</w:t>
      </w:r>
      <w:r>
        <w:t xml:space="preserve"> </w:t>
      </w:r>
      <w:r>
        <w:t xml:space="preserve">(sic: Thailand Bangkok). This includes training on cross-cultural communication, given the multicultural nature of many neighborhoods in</w:t>
      </w:r>
      <w:r>
        <w:t xml:space="preserve"> </w:t>
      </w:r>
      <w:r>
        <w:rPr>
          <w:bCs/>
          <w:b/>
        </w:rPr>
        <w:t xml:space="preserve">Thailand Bangkok</w:t>
      </w:r>
      <w:r>
        <w:t xml:space="preserve"> </w:t>
      </w:r>
      <w:r>
        <w:t xml:space="preserve">(sic: Thailand Bangkok).</w:t>
      </w:r>
    </w:p>
    <w:p>
      <w:pPr>
        <w:pStyle w:val="BodyText"/>
      </w:pPr>
      <w:r>
        <w:t xml:space="preserve">Mentorship programs are also crucial. A robust support system where experienced</w:t>
      </w:r>
      <w:r>
        <w:t xml:space="preserve"> </w:t>
      </w:r>
      <w:r>
        <w:rPr>
          <w:iCs/>
          <w:i/>
        </w:rPr>
        <w:t xml:space="preserve">Special Education Teachers</w:t>
      </w:r>
      <w:r>
        <w:t xml:space="preserve"> </w:t>
      </w:r>
      <w:r>
        <w:t xml:space="preserve">can guide novices would significantly improve retention rates and job satisfaction. In the competitive environment of</w:t>
      </w:r>
      <w:r>
        <w:t xml:space="preserve"> </w:t>
      </w:r>
      <w:r>
        <w:rPr>
          <w:bCs/>
          <w:b/>
        </w:rPr>
        <w:t xml:space="preserve">Thailand Bangkok</w:t>
      </w:r>
      <w:r>
        <w:t xml:space="preserve"> </w:t>
      </w:r>
      <w:r>
        <w:t xml:space="preserve">(sic: Thailand Bangkok), educators often face burnout due to high administrative burdens and limited resources. Recognizing these factors is essential for retaining talented professionals who are dedicated to improving outcomes for vulnerable students.</w:t>
      </w:r>
    </w:p>
    <w:bookmarkEnd w:id="27"/>
    <w:bookmarkStart w:id="28" w:name="Xcea1b97b75cbfb59ed62d9a2533208ed1435ac7"/>
    <w:p>
      <w:pPr>
        <w:pStyle w:val="Heading3"/>
      </w:pPr>
      <w:r>
        <w:t xml:space="preserve">VI. Strategic Recommendations for the Future</w:t>
      </w:r>
    </w:p>
    <w:p>
      <w:pPr>
        <w:pStyle w:val="FirstParagraph"/>
      </w:pPr>
      <w:r>
        <w:t xml:space="preserve">This Term Paper proposes three key recommendations for stakeholders involved in education within</w:t>
      </w:r>
      <w:r>
        <w:t xml:space="preserve"> </w:t>
      </w:r>
      <w:r>
        <w:rPr>
          <w:bCs/>
          <w:b/>
        </w:rPr>
        <w:t xml:space="preserve">Thailand Bangkok</w:t>
      </w:r>
      <w:r>
        <w:t xml:space="preserve"> </w:t>
      </w:r>
      <w:r>
        <w:t xml:space="preserve">(sic: Thailand Bangkok):</w:t>
      </w:r>
    </w:p>
    <w:p>
      <w:pPr>
        <w:numPr>
          <w:ilvl w:val="0"/>
          <w:numId w:val="1001"/>
        </w:numPr>
        <w:pStyle w:val="Compact"/>
      </w:pPr>
      <w:r>
        <w:rPr>
          <w:bCs/>
          <w:b/>
        </w:rPr>
        <w:t xml:space="preserve">Policy Implementation:</w:t>
      </w:r>
      <w:r>
        <w:t xml:space="preserve"> </w:t>
      </w:r>
      <w:r>
        <w:t xml:space="preserve">The government must enforce stricter ratios of</w:t>
      </w:r>
      <w:r>
        <w:t xml:space="preserve"> </w:t>
      </w:r>
      <w:r>
        <w:rPr>
          <w:iCs/>
          <w:i/>
        </w:rPr>
        <w:t xml:space="preserve">Special Education Teachers</w:t>
      </w:r>
      <w:r>
        <w:t xml:space="preserve"> </w:t>
      </w:r>
      <w:r>
        <w:t xml:space="preserve">to students in public schools across</w:t>
      </w:r>
      <w:r>
        <w:t xml:space="preserve"> </w:t>
      </w:r>
      <w:r>
        <w:rPr>
          <w:bCs/>
          <w:b/>
        </w:rPr>
        <w:t xml:space="preserve">Thailand Bangkok</w:t>
      </w:r>
      <w:r>
        <w:t xml:space="preserve"> </w:t>
      </w:r>
      <w:r>
        <w:t xml:space="preserve">(sic: Thailand Bangkok). Adequate funding should be allocated specifically for special needs resources, ensuring that every classroom has access to necessary adaptive materials.</w:t>
      </w:r>
    </w:p>
    <w:p>
      <w:pPr>
        <w:numPr>
          <w:ilvl w:val="0"/>
          <w:numId w:val="1001"/>
        </w:numPr>
        <w:pStyle w:val="Compact"/>
      </w:pPr>
      <w:r>
        <w:rPr>
          <w:bCs/>
          <w:b/>
        </w:rPr>
        <w:t xml:space="preserve">Curriculum Reform:</w:t>
      </w:r>
      <w:r>
        <w:t xml:space="preserve"> </w:t>
      </w:r>
      <w:r>
        <w:t xml:space="preserve">Teacher training institutions in</w:t>
      </w:r>
      <w:r>
        <w:t xml:space="preserve"> </w:t>
      </w:r>
      <w:r>
        <w:rPr>
          <w:bCs/>
          <w:b/>
        </w:rPr>
        <w:t xml:space="preserve">Thailand Bangkok</w:t>
      </w:r>
      <w:r>
        <w:t xml:space="preserve"> </w:t>
      </w:r>
      <w:r>
        <w:t xml:space="preserve">(sic: Thailand Bangkok) must update their curricula to include hands-on practicum experiences with diverse learners. Collaboration between universities and local schools can provide real-world problem-solving scenarios for prospective</w:t>
      </w:r>
      <w:r>
        <w:t xml:space="preserve"> </w:t>
      </w:r>
      <w:r>
        <w:rPr>
          <w:iCs/>
          <w:i/>
        </w:rPr>
        <w:t xml:space="preserve">Special Education Teachers</w:t>
      </w:r>
      <w:r>
        <w:t xml:space="preserve">.</w:t>
      </w:r>
    </w:p>
    <w:p>
      <w:pPr>
        <w:numPr>
          <w:ilvl w:val="0"/>
          <w:numId w:val="1001"/>
        </w:numPr>
        <w:pStyle w:val="Compact"/>
      </w:pPr>
      <w:r>
        <w:rPr>
          <w:bCs/>
          <w:b/>
        </w:rPr>
        <w:t xml:space="preserve">Community Engagement:</w:t>
      </w:r>
      <w:r>
        <w:t xml:space="preserve"> </w:t>
      </w:r>
      <w:r>
        <w:t xml:space="preserve">Initiatives should be launched to educate the broader public in</w:t>
      </w:r>
      <w:r>
        <w:t xml:space="preserve"> </w:t>
      </w:r>
      <w:r>
        <w:rPr>
          <w:bCs/>
          <w:b/>
        </w:rPr>
        <w:t xml:space="preserve">Thailand Bangkok</w:t>
      </w:r>
      <w:r>
        <w:t xml:space="preserve"> </w:t>
      </w:r>
      <w:r>
        <w:t xml:space="preserve">(sic: Thailand Bangkok) about inclusion. Schools can host community days where families interact with the work of the</w:t>
      </w:r>
      <w:r>
        <w:t xml:space="preserve"> </w:t>
      </w:r>
      <w:r>
        <w:rPr>
          <w:iCs/>
          <w:i/>
        </w:rPr>
        <w:t xml:space="preserve">Special Education Teacher</w:t>
      </w:r>
      <w:r>
        <w:t xml:space="preserve">, demystifying special education and building a supportive network.</w:t>
      </w:r>
    </w:p>
    <w:bookmarkEnd w:id="28"/>
    <w:bookmarkStart w:id="29" w:name="vii.-conclusion"/>
    <w:p>
      <w:pPr>
        <w:pStyle w:val="Heading3"/>
      </w:pPr>
      <w:r>
        <w:t xml:space="preserve">VII. Conclusion</w:t>
      </w:r>
    </w:p>
    <w:p>
      <w:pPr>
        <w:pStyle w:val="FirstParagraph"/>
      </w:pPr>
      <w:r>
        <w:t xml:space="preserve">In conclusion, the</w:t>
      </w:r>
      <w:r>
        <w:t xml:space="preserve"> </w:t>
      </w:r>
      <w:r>
        <w:rPr>
          <w:iCs/>
          <w:i/>
        </w:rPr>
        <w:t xml:space="preserve">Special Education Teacher</w:t>
      </w:r>
      <w:r>
        <w:t xml:space="preserve"> </w:t>
      </w:r>
      <w:r>
        <w:t xml:space="preserve">(sic: Special Education Teacher) is a pivotal figure in the quest for educational equity in</w:t>
      </w:r>
      <w:r>
        <w:t xml:space="preserve"> </w:t>
      </w:r>
      <w:r>
        <w:rPr>
          <w:bCs/>
          <w:b/>
        </w:rPr>
        <w:t xml:space="preserve">Thailand Bangkok</w:t>
      </w:r>
      <w:r>
        <w:t xml:space="preserve"> </w:t>
      </w:r>
      <w:r>
        <w:t xml:space="preserve">(sic: Thailand Bangkok). Their work transcends traditional teaching, encompassing advocacy, therapy coordination, and community building. While challenges such as resource scarcity and cultural stigma persist within</w:t>
      </w:r>
      <w:r>
        <w:t xml:space="preserve"> </w:t>
      </w:r>
      <w:r>
        <w:rPr>
          <w:bCs/>
          <w:b/>
        </w:rPr>
        <w:t xml:space="preserve">Thailand Bangkok</w:t>
      </w:r>
      <w:r>
        <w:t xml:space="preserve"> </w:t>
      </w:r>
      <w:r>
        <w:t xml:space="preserve">(sic: Thailand Bangkok), the potential for transformative change is immense. By investing in the professional growth of</w:t>
      </w:r>
      <w:r>
        <w:t xml:space="preserve"> </w:t>
      </w:r>
      <w:r>
        <w:rPr>
          <w:iCs/>
          <w:i/>
        </w:rPr>
        <w:t xml:space="preserve">Special Education Teachers</w:t>
      </w:r>
      <w:r>
        <w:t xml:space="preserve"> </w:t>
      </w:r>
      <w:r>
        <w:t xml:space="preserve">(sic: Special Education Teacher) and reinforcing inclusive policies,</w:t>
      </w:r>
      <w:r>
        <w:t xml:space="preserve"> </w:t>
      </w:r>
      <w:r>
        <w:rPr>
          <w:bCs/>
          <w:b/>
        </w:rPr>
        <w:t xml:space="preserve">Thailand Bangkok</w:t>
      </w:r>
      <w:r>
        <w:t xml:space="preserve"> </w:t>
      </w:r>
      <w:r>
        <w:t xml:space="preserve">(sic: Thailand Bangkok) can model a system where every child, regardless of ability, thrives. This Term Paper affirms that supporting the</w:t>
      </w:r>
      <w:r>
        <w:t xml:space="preserve"> </w:t>
      </w:r>
      <w:r>
        <w:rPr>
          <w:iCs/>
          <w:i/>
        </w:rPr>
        <w:t xml:space="preserve">Special Education Teacher</w:t>
      </w:r>
      <w:r>
        <w:t xml:space="preserve"> </w:t>
      </w:r>
      <w:r>
        <w:t xml:space="preserve">(sic: Special Education Teacher) is not just an educational imperative but a moral obligation for the society of</w:t>
      </w:r>
      <w:r>
        <w:t xml:space="preserve"> </w:t>
      </w:r>
      <w:r>
        <w:rPr>
          <w:bCs/>
          <w:b/>
        </w:rPr>
        <w:t xml:space="preserve">Thailand Bangkok</w:t>
      </w:r>
      <w:r>
        <w:t xml:space="preserve"> </w:t>
      </w:r>
      <w:r>
        <w:t xml:space="preserve">(sic: Thailand Bangkok).</w:t>
      </w:r>
    </w:p>
    <w:p>
      <w:pPr>
        <w:pStyle w:val="BodyText"/>
      </w:pPr>
      <w:r>
        <w:rPr>
          <w:iCs/>
          <w:i/>
        </w:rPr>
        <w:t xml:space="preserve">Note: This document is formatted as a Term Paper focusing specifically on the keywords 'Special Education Teacher' and 'Thailand Bangkok' to ensure relevance to the local context.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Special Education Teachers in Thailand Bangkok</dc:title>
  <dc:creator/>
  <cp:keywords/>
  <dcterms:created xsi:type="dcterms:W3CDTF">2026-07-29T15:14:54Z</dcterms:created>
  <dcterms:modified xsi:type="dcterms:W3CDTF">2026-07-29T15:14:54Z</dcterms:modified>
</cp:coreProperties>
</file>

<file path=docProps/custom.xml><?xml version="1.0" encoding="utf-8"?>
<Properties xmlns="http://schemas.openxmlformats.org/officeDocument/2006/custom-properties" xmlns:vt="http://schemas.openxmlformats.org/officeDocument/2006/docPropsVTypes"/>
</file>