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term-paper"/>
    <w:p>
      <w:pPr>
        <w:pStyle w:val="Heading1"/>
      </w:pPr>
      <w:r>
        <w:t xml:space="preserve">Term Paper</w:t>
      </w:r>
    </w:p>
    <w:p>
      <w:pPr>
        <w:pStyle w:val="FirstParagraph"/>
      </w:pPr>
      <w:r>
        <w:rPr>
          <w:bCs/>
          <w:b/>
        </w:rPr>
        <w:t xml:space="preserve">Title:</w:t>
      </w:r>
      <w:r>
        <w:t xml:space="preserve">The Evolving Role of the Special Education Teacher in United Arab Emirates Abu Dhabi</w:t>
      </w:r>
      <w:r>
        <w:br/>
      </w:r>
      <w:r>
        <w:br/>
      </w:r>
      <w:r>
        <w:rPr>
          <w:iCs/>
          <w:i/>
        </w:rPr>
        <w:t xml:space="preserve">This document explores the critical functions, challenges, and future directions of Special Education Teachers within the educational landscape of United Arab Emirates Abu Dhabi.</w:t>
      </w:r>
    </w:p>
    <w:bookmarkStart w:id="20" w:name="introduction"/>
    <w:p>
      <w:pPr>
        <w:pStyle w:val="Heading2"/>
      </w:pPr>
      <w:r>
        <w:t xml:space="preserve">1. Introduction</w:t>
      </w:r>
    </w:p>
    <w:p>
      <w:pPr>
        <w:pStyle w:val="FirstParagraph"/>
      </w:pPr>
      <w:r>
        <w:t xml:space="preserve">The educational landscape of</w:t>
      </w:r>
      <w:r>
        <w:t xml:space="preserve"> </w:t>
      </w:r>
      <w:r>
        <w:rPr>
          <w:bCs/>
          <w:b/>
        </w:rPr>
        <w:t xml:space="preserve">United Arab Emirates Abu Dhabi</w:t>
      </w:r>
      <w:r>
        <w:t xml:space="preserve"> </w:t>
      </w:r>
      <w:r>
        <w:t xml:space="preserve">is undergoing a profound transformation driven by Vision 2030, which emphasizes inclusivity, quality, and global competitiveness. At the heart of this transformation lies the critical role of the Special Education Teacher. In recent years,</w:t>
      </w:r>
      <w:r>
        <w:t xml:space="preserve"> </w:t>
      </w:r>
      <w:r>
        <w:rPr>
          <w:bCs/>
          <w:b/>
        </w:rPr>
        <w:t xml:space="preserve">Abu Dhabi</w:t>
      </w:r>
      <w:r>
        <w:t xml:space="preserve">, as the capital emirate of</w:t>
      </w:r>
      <w:r>
        <w:t xml:space="preserve"> </w:t>
      </w:r>
      <w:r>
        <w:rPr>
          <w:bCs/>
          <w:b/>
        </w:rPr>
        <w:t xml:space="preserve">United Arab Emirates Abu Dhabi</w:t>
      </w:r>
      <w:r>
        <w:t xml:space="preserve">, has moved from a model of segregation to one of inclusive education, recognizing that students with diverse learning needs possess equal rights to quality instruction. This term paper examines the multifaceted responsibilities of a Special Education Teacher within this specific geopolitical and cultural context, analyzing how these educators bridge the gap between national policy and classroom reality.</w:t>
      </w:r>
    </w:p>
    <w:p>
      <w:pPr>
        <w:pStyle w:val="BodyText"/>
      </w:pPr>
      <w:r>
        <w:t xml:space="preserve">The definition of a Special Education Teacher in</w:t>
      </w:r>
      <w:r>
        <w:t xml:space="preserve"> </w:t>
      </w:r>
      <w:r>
        <w:rPr>
          <w:bCs/>
          <w:b/>
        </w:rPr>
        <w:t xml:space="preserve">United Arab Emirates Abu Dhabi</w:t>
      </w:r>
      <w:r>
        <w:t xml:space="preserve"> </w:t>
      </w:r>
      <w:r>
        <w:t xml:space="preserve">has expanded significantly. No longer merely confined to resource rooms or specialized units, these professionals are now integral members of mainstream schools. Their primary mandate is to ensure that students with disabilities, learning differences, and special needs achieve academic excellence and social integration. This shift requires a deep understanding of both international pedagogical standards and the unique socio-cultural fabric of the</w:t>
      </w:r>
      <w:r>
        <w:t xml:space="preserve"> </w:t>
      </w:r>
      <w:r>
        <w:rPr>
          <w:bCs/>
          <w:b/>
        </w:rPr>
        <w:t xml:space="preserve">United Arab Emirates</w:t>
      </w:r>
      <w:r>
        <w:t xml:space="preserve">.</w:t>
      </w:r>
    </w:p>
    <w:bookmarkEnd w:id="20"/>
    <w:bookmarkStart w:id="21" w:name="X6896b257a6c1705e06b6df37f15390535879caf"/>
    <w:p>
      <w:pPr>
        <w:pStyle w:val="Heading2"/>
      </w:pPr>
      <w:r>
        <w:t xml:space="preserve">2. The Contextual Landscape: Policy and Integration in Abu Dhabi</w:t>
      </w:r>
    </w:p>
    <w:p>
      <w:pPr>
        <w:pStyle w:val="FirstParagraph"/>
      </w:pPr>
      <w:r>
        <w:t xml:space="preserve">To understand the role of the Special Education Teacher, one must first appreciate the regulatory environment in</w:t>
      </w:r>
      <w:r>
        <w:t xml:space="preserve"> </w:t>
      </w:r>
      <w:r>
        <w:rPr>
          <w:bCs/>
          <w:b/>
        </w:rPr>
        <w:t xml:space="preserve">ADEK</w:t>
      </w:r>
      <w:r>
        <w:t xml:space="preserve">-regulated schools within</w:t>
      </w:r>
      <w:r>
        <w:t xml:space="preserve"> </w:t>
      </w:r>
      <w:r>
        <w:rPr>
          <w:bCs/>
          <w:b/>
        </w:rPr>
        <w:t xml:space="preserve">United Arab Emirates Abu Dhabi</w:t>
      </w:r>
      <w:r>
        <w:t xml:space="preserve">. The government has implemented stringent laws mandating reasonable accommodations for students with disabilities. Consequently, Special Education Teachers in this region are often the first line of enforcement for these policies at the classroom level.</w:t>
      </w:r>
    </w:p>
    <w:p>
      <w:pPr>
        <w:pStyle w:val="BodyText"/>
      </w:pPr>
      <w:r>
        <w:t xml:space="preserve">In</w:t>
      </w:r>
      <w:r>
        <w:t xml:space="preserve"> </w:t>
      </w:r>
      <w:r>
        <w:rPr>
          <w:bCs/>
          <w:b/>
        </w:rPr>
        <w:t xml:space="preserve">UAE Abu Dhabi</w:t>
      </w:r>
      <w:r>
        <w:t xml:space="preserve">, the demographic diversity is a key characteristic of schools. The student population includes Emirati nationals, expatriates from over 200 nationalities, and students with varying levels of Arabic language proficiency. A Special Education Teacher in this environment must be culturally competent, able to navigate complex family dynamics involving different cultural perspectives on disability and education. Furthermore, the rise in diagnoses such as Autism Spectrum Disorder (ASD) and Attention Deficit Hyperactivity Disorder (ADHD) across</w:t>
      </w:r>
      <w:r>
        <w:t xml:space="preserve"> </w:t>
      </w:r>
      <w:r>
        <w:rPr>
          <w:bCs/>
          <w:b/>
        </w:rPr>
        <w:t xml:space="preserve">United Arab Emirates Abu Dhabi</w:t>
      </w:r>
      <w:r>
        <w:t xml:space="preserve"> </w:t>
      </w:r>
      <w:r>
        <w:t xml:space="preserve">has necessitated a surge in demand for specialized training among teachers.</w:t>
      </w:r>
    </w:p>
    <w:bookmarkEnd w:id="21"/>
    <w:bookmarkStart w:id="25" w:name="Xf2a5b8b64255c835e8a38cf8c0598533e7ec811"/>
    <w:p>
      <w:pPr>
        <w:pStyle w:val="Heading2"/>
      </w:pPr>
      <w:r>
        <w:t xml:space="preserve">3. Core Responsibilities of the Special Education Teacher</w:t>
      </w:r>
    </w:p>
    <w:p>
      <w:pPr>
        <w:pStyle w:val="FirstParagraph"/>
      </w:pPr>
      <w:r>
        <w:t xml:space="preserve">The duties of a Special Education Teacher in</w:t>
      </w:r>
      <w:r>
        <w:t xml:space="preserve"> </w:t>
      </w:r>
      <w:r>
        <w:rPr>
          <w:bCs/>
          <w:b/>
        </w:rPr>
        <w:t xml:space="preserve">Abu Dhabi</w:t>
      </w:r>
      <w:r>
        <w:t xml:space="preserve"> </w:t>
      </w:r>
      <w:r>
        <w:t xml:space="preserve">are extensive and require a blend of technical expertise and interpersonal skill. Primarily, these educators are responsible for conducting assessments to determine the specific learning needs of students. Based on these assessments, they develop Individualized Education Programs (IEPs). In the context of</w:t>
      </w:r>
      <w:r>
        <w:t xml:space="preserve"> </w:t>
      </w:r>
      <w:r>
        <w:rPr>
          <w:bCs/>
          <w:b/>
        </w:rPr>
        <w:t xml:space="preserve">UAE Abu Dhabi</w:t>
      </w:r>
      <w:r>
        <w:t xml:space="preserve">, IEPs must align not only with international best practices but also with the local curriculum standards set by ADEK.</w:t>
      </w:r>
    </w:p>
    <w:bookmarkStart w:id="22" w:name="X4471728c884dd39b19f035e1552246a037d9c8a"/>
    <w:p>
      <w:pPr>
        <w:pStyle w:val="Heading3"/>
      </w:pPr>
      <w:r>
        <w:t xml:space="preserve">3.1. Curriculum Adaptation and Differentiation</w:t>
      </w:r>
    </w:p>
    <w:p>
      <w:pPr>
        <w:pStyle w:val="FirstParagraph"/>
      </w:pPr>
      <w:r>
        <w:t xml:space="preserve">A central task for the Special Education Teacher is modifying general education curricula to make it accessible. Whether working in a self-contained class or supporting students in inclusive mainstream classes, these teachers must differentiate instruction. This involves creating scaffolded learning materials, utilizing assistive technology, and implementing Universal Design for Learning (UDL) principles. In</w:t>
      </w:r>
      <w:r>
        <w:t xml:space="preserve"> </w:t>
      </w:r>
      <w:r>
        <w:rPr>
          <w:bCs/>
          <w:b/>
        </w:rPr>
        <w:t xml:space="preserve">UAE Abu Dhabi</w:t>
      </w:r>
      <w:r>
        <w:t xml:space="preserve">, where bilingual education is prevalent, Special Education Teachers often collaborate with Arabic language specialists to ensure that students can access content in both English and Arabic.</w:t>
      </w:r>
    </w:p>
    <w:bookmarkEnd w:id="22"/>
    <w:bookmarkStart w:id="23" w:name="collaboration-and-consultation"/>
    <w:p>
      <w:pPr>
        <w:pStyle w:val="Heading3"/>
      </w:pPr>
      <w:r>
        <w:t xml:space="preserve">3.2. Collaboration and Consultation</w:t>
      </w:r>
    </w:p>
    <w:p>
      <w:pPr>
        <w:pStyle w:val="FirstParagraph"/>
      </w:pPr>
      <w:r>
        <w:t xml:space="preserve">The modern Special Education Teacher functions as a consultant. They work closely with general education teachers, providing strategies to manage diverse classrooms effectively. In</w:t>
      </w:r>
      <w:r>
        <w:t xml:space="preserve"> </w:t>
      </w:r>
      <w:r>
        <w:rPr>
          <w:bCs/>
          <w:b/>
        </w:rPr>
        <w:t xml:space="preserve">Abu Dhabi</w:t>
      </w:r>
      <w:r>
        <w:t xml:space="preserve">, this collaborative model is essential due to the high turnover rate of international staff in schools. The Special Education Teacher serves as a stabilizing force, ensuring that instructional continuity is maintained for vulnerable students. They also liaise with school psychologists, speech therapists, and occupational therapists to provide holistic support.</w:t>
      </w:r>
    </w:p>
    <w:bookmarkEnd w:id="23"/>
    <w:bookmarkStart w:id="24" w:name="parental-engagement"/>
    <w:p>
      <w:pPr>
        <w:pStyle w:val="Heading3"/>
      </w:pPr>
      <w:r>
        <w:t xml:space="preserve">3.3. Parental Engagement</w:t>
      </w:r>
    </w:p>
    <w:p>
      <w:pPr>
        <w:pStyle w:val="FirstParagraph"/>
      </w:pPr>
      <w:r>
        <w:t xml:space="preserve">In the cultural context of</w:t>
      </w:r>
      <w:r>
        <w:t xml:space="preserve"> </w:t>
      </w:r>
      <w:r>
        <w:rPr>
          <w:bCs/>
          <w:b/>
        </w:rPr>
        <w:t xml:space="preserve">UAE Abu Dhabi</w:t>
      </w:r>
      <w:r>
        <w:t xml:space="preserve">, family involvement is paramount. Special Education Teachers must build strong, trusting relationships with parents who may have varying levels of education and different cultural expectations regarding disability advocacy. Effective communication strategies are required to empower parents, helping them understand their rights and how they can support their child’s learning journey at home.</w:t>
      </w:r>
    </w:p>
    <w:bookmarkEnd w:id="24"/>
    <w:bookmarkEnd w:id="25"/>
    <w:bookmarkStart w:id="26" w:name="X698fddb5a72005149f01a792b68a80b1b703735"/>
    <w:p>
      <w:pPr>
        <w:pStyle w:val="Heading2"/>
      </w:pPr>
      <w:r>
        <w:t xml:space="preserve">4. Challenges Faced by Special Education Teachers</w:t>
      </w:r>
    </w:p>
    <w:p>
      <w:pPr>
        <w:pStyle w:val="FirstParagraph"/>
      </w:pPr>
      <w:r>
        <w:t xml:space="preserve">Abu Dhabi, Special Education Teachers face significant challenges. One major issue is the variability in teacher training. While many educators are highly qualified, others may enter the field without extensive specialized training, relying on professional development provided by school leadership or external bodies. The rapid pace of change in educational policies in</w:t>
      </w:r>
      <w:r>
        <w:t xml:space="preserve"> </w:t>
      </w:r>
      <w:r>
        <w:rPr>
          <w:bCs/>
          <w:b/>
        </w:rPr>
        <w:t xml:space="preserve">UAE Abu Dhabi</w:t>
      </w:r>
      <w:r>
        <w:t xml:space="preserve"> </w:t>
      </w:r>
      <w:r>
        <w:t xml:space="preserve">requires teachers to engage in continuous learning.</w:t>
      </w:r>
    </w:p>
    <w:p>
      <w:pPr>
        <w:pStyle w:val="BodyText"/>
      </w:pPr>
      <w:r>
        <w:t xml:space="preserve">Another challenge is the stigma surrounding disability, which persists in some communities. Special Education Teachers often act as advocates and educators not just for students, but for the wider school community and local society, working to dismantle misconceptions about special needs. Additionally, high caseloads can lead to burnout if schools do not provide adequate administrative support or planning time.</w:t>
      </w:r>
    </w:p>
    <w:bookmarkEnd w:id="26"/>
    <w:bookmarkStart w:id="27" w:name="Xedede51b30f6bee82cf84b37eb4be38f0561023"/>
    <w:p>
      <w:pPr>
        <w:pStyle w:val="Heading2"/>
      </w:pPr>
      <w:r>
        <w:t xml:space="preserve">5. Future Directions and Professional Development</w:t>
      </w:r>
    </w:p>
    <w:p>
      <w:pPr>
        <w:pStyle w:val="FirstParagraph"/>
      </w:pPr>
      <w:r>
        <w:t xml:space="preserve">The future of Special Education in</w:t>
      </w:r>
      <w:r>
        <w:t xml:space="preserve"> </w:t>
      </w:r>
      <w:r>
        <w:rPr>
          <w:bCs/>
          <w:b/>
        </w:rPr>
        <w:t xml:space="preserve">Abu Dhabi</w:t>
      </w:r>
      <w:r>
        <w:t xml:space="preserve"> </w:t>
      </w:r>
      <w:r>
        <w:t xml:space="preserve">looks promising, with increasing investment in technology and infrastructure. The integration of artificial intelligence and assistive technologies into the classroom is expected to grow, requiring Special Education Teachers to become proficient in digital tools. Professional development programs within</w:t>
      </w:r>
      <w:r>
        <w:t xml:space="preserve"> </w:t>
      </w:r>
      <w:r>
        <w:rPr>
          <w:bCs/>
          <w:b/>
        </w:rPr>
        <w:t xml:space="preserve">UAE Abu Dhabi</w:t>
      </w:r>
      <w:r>
        <w:t xml:space="preserve"> </w:t>
      </w:r>
      <w:r>
        <w:t xml:space="preserve">are increasingly focusing on evidence-based practices such as Applied Behavior Analysis (ABA) and positive behavior support.</w:t>
      </w:r>
    </w:p>
    <w:p>
      <w:pPr>
        <w:pStyle w:val="BodyText"/>
      </w:pPr>
      <w:r>
        <w:t xml:space="preserve">Furthermore, there is a growing emphasis on post-school transition planning. Special Education Teachers in</w:t>
      </w:r>
      <w:r>
        <w:t xml:space="preserve"> </w:t>
      </w:r>
      <w:r>
        <w:rPr>
          <w:bCs/>
          <w:b/>
        </w:rPr>
        <w:t xml:space="preserve">Abu Dhabi</w:t>
      </w:r>
      <w:r>
        <w:t xml:space="preserve"> </w:t>
      </w:r>
      <w:r>
        <w:t xml:space="preserve">are being encouraged to focus not only on academic outcomes but also on life skills, vocational training, and independence preparation. This shift aligns with the national goal of empowering all citizens and residents to contribute meaningfully to society.</w:t>
      </w:r>
    </w:p>
    <w:bookmarkEnd w:id="27"/>
    <w:bookmarkStart w:id="28" w:name="conclusion"/>
    <w:p>
      <w:pPr>
        <w:pStyle w:val="Heading2"/>
      </w:pPr>
      <w:r>
        <w:t xml:space="preserve">6. Conclusion</w:t>
      </w:r>
    </w:p>
    <w:p>
      <w:pPr>
        <w:pStyle w:val="FirstParagraph"/>
      </w:pPr>
      <w:r>
        <w:t xml:space="preserve">In conclusion, the Special Education Teacher in</w:t>
      </w:r>
      <w:r>
        <w:t xml:space="preserve"> </w:t>
      </w:r>
      <w:r>
        <w:rPr>
          <w:bCs/>
          <w:b/>
        </w:rPr>
        <w:t xml:space="preserve">Abu Dhabi</w:t>
      </w:r>
      <w:r>
        <w:t xml:space="preserve"> </w:t>
      </w:r>
      <w:r>
        <w:t xml:space="preserve">plays a pivotal role in shaping an inclusive educational environment within</w:t>
      </w:r>
      <w:r>
        <w:t xml:space="preserve"> </w:t>
      </w:r>
      <w:r>
        <w:rPr>
          <w:bCs/>
          <w:b/>
        </w:rPr>
        <w:t xml:space="preserve">UAE Abu Dhabi</w:t>
      </w:r>
      <w:r>
        <w:t xml:space="preserve">. They are not only educators but also advocates, consultants, and cultural mediators. As the emirate continues to strive for excellence in education, the support for these professionals must be robust. This includes rigorous training, competitive compensation, and ongoing professional development. By empowering Special Education Teachers with the right tools and knowledge,</w:t>
      </w:r>
      <w:r>
        <w:rPr>
          <w:bCs/>
          <w:b/>
        </w:rPr>
        <w:t xml:space="preserve">Abu Dhabi</w:t>
      </w:r>
      <w:r>
        <w:t xml:space="preserve"> </w:t>
      </w:r>
      <w:r>
        <w:t xml:space="preserve">can ensure that every student, regardless of ability or background, has the opportunity to thrive in a diverse and dynamic society.</w:t>
      </w:r>
    </w:p>
    <w:p>
      <w:pPr>
        <w:pStyle w:val="BodyText"/>
      </w:pPr>
      <w:r>
        <w:t xml:space="preserve">The trajectory of special education in</w:t>
      </w:r>
      <w:r>
        <w:t xml:space="preserve"> </w:t>
      </w:r>
      <w:r>
        <w:rPr>
          <w:bCs/>
          <w:b/>
        </w:rPr>
        <w:t xml:space="preserve">UAE Abu Dhabi</w:t>
      </w:r>
      <w:r>
        <w:t xml:space="preserve"> </w:t>
      </w:r>
      <w:r>
        <w:t xml:space="preserve">reflects a broader global trend toward inclusivity. However, it is uniquely shaped by local cultural values and national ambitions. The Special Education Teacher stands at the intersection of these forces, tasked with building bridges between potential and reality. Their dedication is essential to realizing the vision of</w:t>
      </w:r>
      <w:r>
        <w:t xml:space="preserve"> </w:t>
      </w:r>
      <w:r>
        <w:rPr>
          <w:bCs/>
          <w:b/>
        </w:rPr>
        <w:t xml:space="preserve">UAE Abu Dhabi</w:t>
      </w:r>
      <w:r>
        <w:t xml:space="preserve"> </w:t>
      </w:r>
      <w:r>
        <w:t xml:space="preserve">as a hub for inclusive excellence in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Special Education Teacher in United Arab Emirates Abu Dhabi</dc:title>
  <dc:creator/>
  <cp:keywords/>
  <dcterms:created xsi:type="dcterms:W3CDTF">2026-07-29T21:34:07Z</dcterms:created>
  <dcterms:modified xsi:type="dcterms:W3CDTF">2026-07-29T21:34:07Z</dcterms:modified>
</cp:coreProperties>
</file>

<file path=docProps/custom.xml><?xml version="1.0" encoding="utf-8"?>
<Properties xmlns="http://schemas.openxmlformats.org/officeDocument/2006/custom-properties" xmlns:vt="http://schemas.openxmlformats.org/officeDocument/2006/docPropsVTypes"/>
</file>