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Venezuela</w:t>
      </w:r>
      <w:r>
        <w:t xml:space="preserve"> </w:t>
      </w:r>
      <w:r>
        <w:t xml:space="preserve">Caracas</w:t>
      </w:r>
    </w:p>
    <w:p>
      <w:pPr>
        <w:pStyle w:val="FirstParagraph"/>
      </w:pPr>
      <w:r>
        <w:rPr>
          <w:bCs/>
          <w:b/>
        </w:rPr>
        <w:t xml:space="preserve">Course:</w:t>
      </w:r>
      <w:r>
        <w:t xml:space="preserve"> </w:t>
      </w:r>
      <w:r>
        <w:t xml:space="preserve">Advanced Studies in Educational Psychology and Pedagogy</w:t>
      </w:r>
      <w:r>
        <w:br/>
      </w:r>
      <w:r>
        <w:rPr>
          <w:bCs/>
          <w:b/>
        </w:rPr>
        <w:t xml:space="preserve">Date:</w:t>
      </w:r>
      <w:r>
        <w:t xml:space="preserve"> </w:t>
      </w:r>
      <w:r>
        <w:t xml:space="preserve">October 2023</w:t>
      </w:r>
      <w:r>
        <w:br/>
      </w:r>
      <w:r>
        <w:rPr>
          <w:bCs/>
          <w:b/>
        </w:rPr>
        <w:t xml:space="preserve">Institution:</w:t>
      </w:r>
      <w:r>
        <w:t xml:space="preserve"> </w:t>
      </w:r>
      <w:r>
        <w:t xml:space="preserve">University Simulation Center</w:t>
      </w:r>
    </w:p>
    <w:p>
      <w:pPr>
        <w:pStyle w:val="BodyText"/>
      </w:pPr>
      <w:r>
        <w:t xml:space="preserve">.</w:t>
      </w:r>
      <w:r>
        <w:br/>
      </w:r>
    </w:p>
    <w:p>
      <w:pPr>
        <w:pStyle w:val="BodyText"/>
      </w:pPr>
      <w:r>
        <w:t xml:space="preserve">The Role of the Special Education Teacher in Venezuela Caracas: Navigating Challenges and Fostering Inclusion</w:t>
      </w:r>
    </w:p>
    <w:bookmarkStart w:id="20" w:name="i.-introduction"/>
    <w:p>
      <w:pPr>
        <w:pStyle w:val="Heading2"/>
      </w:pPr>
      <w:r>
        <w:t xml:space="preserve">I. Introduction</w:t>
      </w:r>
    </w:p>
    <w:p>
      <w:pPr>
        <w:pStyle w:val="FirstParagraph"/>
      </w:pPr>
      <w:r>
        <w:t xml:space="preserve">In the contemporary landscape of global education, the integration of students with disabilities into mainstream educational systems has become a paramount ethical and legal objective. Within this context, the figure of the Special Education Teacher emerges not merely as an instructor but as a pivotal agent of social change and inclusion. This term paper explores the specific dynamics, challenges, and responsibilities associated with being a</w:t>
      </w:r>
      <w:r>
        <w:t xml:space="preserve"> </w:t>
      </w:r>
      <w:r>
        <w:rPr>
          <w:bCs/>
          <w:b/>
        </w:rPr>
        <w:t xml:space="preserve">Special Education Teacher</w:t>
      </w:r>
      <w:r>
        <w:t xml:space="preserve"> </w:t>
      </w:r>
      <w:r>
        <w:t xml:space="preserve">within the unique socio-economic and cultural environment of</w:t>
      </w:r>
      <w:r>
        <w:t xml:space="preserve"> </w:t>
      </w:r>
      <w:r>
        <w:rPr>
          <w:bCs/>
          <w:b/>
        </w:rPr>
        <w:t xml:space="preserve">Venezuela Caracas</w:t>
      </w:r>
      <w:r>
        <w:t xml:space="preserve">. As one of the most densely populated capitals in South America, Caracas presents a complex matrix where educational policy intersects with economic instability, offering a critical case study for understanding how inclusive education functions under pressure.</w:t>
      </w:r>
    </w:p>
    <w:p>
      <w:pPr>
        <w:pStyle w:val="BodyText"/>
      </w:pPr>
      <w:r>
        <w:t xml:space="preserve">The concept of inclusion in</w:t>
      </w:r>
      <w:r>
        <w:t xml:space="preserve"> </w:t>
      </w:r>
      <w:r>
        <w:rPr>
          <w:bCs/>
          <w:b/>
        </w:rPr>
        <w:t xml:space="preserve">Venezuela Caracas</w:t>
      </w:r>
      <w:r>
        <w:t xml:space="preserve"> </w:t>
      </w:r>
      <w:r>
        <w:t xml:space="preserve">is deeply rooted in national legislation, particularly the Organic Law on the Rights of Persons with Disabilities (LOPDHA), which mandates equal access to education. However, the reality faced by a</w:t>
      </w:r>
      <w:r>
        <w:t xml:space="preserve"> </w:t>
      </w:r>
      <w:r>
        <w:rPr>
          <w:bCs/>
          <w:b/>
        </w:rPr>
        <w:t xml:space="preserve">Special Education Teacher</w:t>
      </w:r>
      <w:r>
        <w:t xml:space="preserve"> </w:t>
      </w:r>
      <w:r>
        <w:t xml:space="preserve">often diverges significantly from legislative ideals due to infrastructure deficits and resource scarcity. This document aims to analyze how</w:t>
      </w:r>
      <w:r>
        <w:t xml:space="preserve"> </w:t>
      </w:r>
      <w:r>
        <w:rPr>
          <w:bCs/>
          <w:b/>
        </w:rPr>
        <w:t xml:space="preserve">Special Education Teacher</w:t>
      </w:r>
      <w:r>
        <w:t xml:space="preserve">s in</w:t>
      </w:r>
      <w:r>
        <w:t xml:space="preserve"> </w:t>
      </w:r>
      <w:r>
        <w:rPr>
          <w:bCs/>
          <w:b/>
        </w:rPr>
        <w:t xml:space="preserve">Venezuela Caracas</w:t>
      </w:r>
      <w:r>
        <w:t xml:space="preserve"> </w:t>
      </w:r>
      <w:r>
        <w:t xml:space="preserve">adapt their pedagogical strategies to ensure that students with diverse needs receive quality education despite systemic obstacles.</w:t>
      </w:r>
    </w:p>
    <w:bookmarkEnd w:id="20"/>
    <w:bookmarkStart w:id="21" w:name="Xea08d50fbd6f20a8d3538c514c41a169e2db9ff"/>
    <w:p>
      <w:pPr>
        <w:pStyle w:val="Heading2"/>
      </w:pPr>
      <w:r>
        <w:t xml:space="preserve">II. Historical and Legal Context of Inclusive Education in Venezuela Caracas</w:t>
      </w:r>
    </w:p>
    <w:p>
      <w:pPr>
        <w:pStyle w:val="FirstParagraph"/>
      </w:pPr>
      <w:r>
        <w:t xml:space="preserve">To understand the current role of the</w:t>
      </w:r>
      <w:r>
        <w:t xml:space="preserve"> </w:t>
      </w:r>
      <w:r>
        <w:rPr>
          <w:bCs/>
          <w:b/>
        </w:rPr>
        <w:t xml:space="preserve">Special Education Teacher</w:t>
      </w:r>
      <w:r>
        <w:t xml:space="preserve">, one must first examine the historical framework governing education in</w:t>
      </w:r>
      <w:r>
        <w:t xml:space="preserve"> </w:t>
      </w:r>
      <w:r>
        <w:rPr>
          <w:bCs/>
          <w:b/>
        </w:rPr>
        <w:t xml:space="preserve">Venezuela Caracas</w:t>
      </w:r>
      <w:r>
        <w:t xml:space="preserve">. Over the last two decades, there has been a concerted state effort to shift from a segregated model of special education to an inclusive model. This transition was formalized through various decrees and laws that align with international standards set by UNESCO and the Convention on the Rights of Persons with Disabilities.</w:t>
      </w:r>
    </w:p>
    <w:p>
      <w:pPr>
        <w:pStyle w:val="BodyText"/>
      </w:pPr>
      <w:r>
        <w:t xml:space="preserve">In</w:t>
      </w:r>
      <w:r>
        <w:t xml:space="preserve"> </w:t>
      </w:r>
      <w:r>
        <w:rPr>
          <w:bCs/>
          <w:b/>
        </w:rPr>
        <w:t xml:space="preserve">Venezuela Caracas</w:t>
      </w:r>
      <w:r>
        <w:t xml:space="preserve">, the Ministry of People’s Power for Education (MPPE) has established units specifically dedicated to inclusive education. These units are tasked with training teachers and providing technical assistance. However, the implementation gap remains significant. For a</w:t>
      </w:r>
      <w:r>
        <w:t xml:space="preserve"> </w:t>
      </w:r>
      <w:r>
        <w:rPr>
          <w:bCs/>
          <w:b/>
        </w:rPr>
        <w:t xml:space="preserve">Special Education Teacher</w:t>
      </w:r>
      <w:r>
        <w:t xml:space="preserve"> </w:t>
      </w:r>
      <w:r>
        <w:t xml:space="preserve">working in public schools across districts such as Chacao, Baruta, or Petare in</w:t>
      </w:r>
      <w:r>
        <w:t xml:space="preserve"> </w:t>
      </w:r>
      <w:r>
        <w:rPr>
          <w:bCs/>
          <w:b/>
        </w:rPr>
        <w:t xml:space="preserve">Venezuela Caracas</w:t>
      </w:r>
      <w:r>
        <w:t xml:space="preserve">, the legal mandate for inclusion often clashes with the physical reality of crumbling infrastructure and lack of specialized materials. Despite these hurdles, the legal framework provides a powerful tool for advocates within this field to demand resources and accountability.</w:t>
      </w:r>
    </w:p>
    <w:bookmarkEnd w:id="21"/>
    <w:bookmarkStart w:id="22" w:name="Xfaadea36c39be697f5eb91d1669e4fd16706ad2"/>
    <w:p>
      <w:pPr>
        <w:pStyle w:val="Heading2"/>
      </w:pPr>
      <w:r>
        <w:t xml:space="preserve">III. The Multifaceted Role of the Special Education Teacher</w:t>
      </w:r>
    </w:p>
    <w:p>
      <w:pPr>
        <w:pStyle w:val="FirstParagraph"/>
      </w:pPr>
      <w:r>
        <w:t xml:space="preserve">The role of a</w:t>
      </w:r>
      <w:r>
        <w:t xml:space="preserve"> </w:t>
      </w:r>
      <w:r>
        <w:rPr>
          <w:bCs/>
          <w:b/>
        </w:rPr>
        <w:t xml:space="preserve">Special Education Teacher</w:t>
      </w:r>
      <w:r>
        <w:t xml:space="preserve"> </w:t>
      </w:r>
      <w:r>
        <w:t xml:space="preserve">in</w:t>
      </w:r>
      <w:r>
        <w:t xml:space="preserve"> </w:t>
      </w:r>
      <w:r>
        <w:rPr>
          <w:bCs/>
          <w:b/>
        </w:rPr>
        <w:t xml:space="preserve">Venezuela Caracas</w:t>
      </w:r>
      <w:r>
        <w:t xml:space="preserve"> </w:t>
      </w:r>
      <w:r>
        <w:t xml:space="preserve">extends far beyond direct instruction. It is a multifaceted profession that requires agility, resilience, and deep empathy. First and foremost, the teacher acts as an assessor. In many schools across</w:t>
      </w:r>
      <w:r>
        <w:t xml:space="preserve"> </w:t>
      </w:r>
      <w:r>
        <w:rPr>
          <w:bCs/>
          <w:b/>
        </w:rPr>
        <w:t xml:space="preserve">Venezuela Caracas</w:t>
      </w:r>
      <w:r>
        <w:t xml:space="preserve">, there is a shortage of multidisciplinary teams including psychologists, speech therapists, and occupational therapists. Consequently, the</w:t>
      </w:r>
      <w:r>
        <w:t xml:space="preserve"> </w:t>
      </w:r>
      <w:r>
        <w:rPr>
          <w:bCs/>
          <w:b/>
        </w:rPr>
        <w:t xml:space="preserve">Special Education Teacher</w:t>
      </w:r>
      <w:r>
        <w:t xml:space="preserve"> </w:t>
      </w:r>
      <w:r>
        <w:t xml:space="preserve">often assumes these roles temporarily or collaboratively to diagnose learning difficulties and developmental delays.</w:t>
      </w:r>
    </w:p>
    <w:p>
      <w:pPr>
        <w:pStyle w:val="BodyText"/>
      </w:pPr>
      <w:r>
        <w:t xml:space="preserve">Furthermore, the</w:t>
      </w:r>
      <w:r>
        <w:t xml:space="preserve"> </w:t>
      </w:r>
      <w:r>
        <w:rPr>
          <w:bCs/>
          <w:b/>
        </w:rPr>
        <w:t xml:space="preserve">Special Education Teacher</w:t>
      </w:r>
      <w:r>
        <w:t xml:space="preserve">, serves as a curriculum adapter. In the diverse classrooms of Caracas, where students may have varying levels of cognitive abilities, sensory impairments, or behavioral challenges, standard curricula are often insufficient. The teacher must modify content and methodology to ensure accessibility. This involves creating individualized education plans (IEPs) that are culturally relevant and practically feasible given the resources available in</w:t>
      </w:r>
      <w:r>
        <w:t xml:space="preserve"> </w:t>
      </w:r>
      <w:r>
        <w:rPr>
          <w:bCs/>
          <w:b/>
        </w:rPr>
        <w:t xml:space="preserve">Venezuela Caracas</w:t>
      </w:r>
      <w:r>
        <w:t xml:space="preserve">.</w:t>
      </w:r>
    </w:p>
    <w:p>
      <w:pPr>
        <w:pStyle w:val="BodyText"/>
      </w:pPr>
      <w:r>
        <w:t xml:space="preserve">Another critical aspect of this role is collaboration with general education teachers. In inclusive classrooms, co-teaching models are encouraged but rarely fully implemented due to staffing shortages. Therefore, the</w:t>
      </w:r>
      <w:r>
        <w:t xml:space="preserve"> </w:t>
      </w:r>
      <w:r>
        <w:rPr>
          <w:bCs/>
          <w:b/>
        </w:rPr>
        <w:t xml:space="preserve">Special Education Teacher</w:t>
      </w:r>
      <w:r>
        <w:t xml:space="preserve"> </w:t>
      </w:r>
      <w:r>
        <w:t xml:space="preserve">must act as a mentor and guide for regular classroom teachers in</w:t>
      </w:r>
      <w:r>
        <w:t xml:space="preserve"> </w:t>
      </w:r>
      <w:r>
        <w:rPr>
          <w:bCs/>
          <w:b/>
        </w:rPr>
        <w:t xml:space="preserve">Venezuela Caracas</w:t>
      </w:r>
      <w:r>
        <w:t xml:space="preserve">, helping them integrate students with disabilities into mainstream activities without stigmatization.</w:t>
      </w:r>
    </w:p>
    <w:bookmarkEnd w:id="22"/>
    <w:bookmarkStart w:id="23" w:name="Xe09e65b3a98bb5ca30bd4689471f8a554214ed3"/>
    <w:p>
      <w:pPr>
        <w:pStyle w:val="Heading2"/>
      </w:pPr>
      <w:r>
        <w:t xml:space="preserve">IV. Socio-Economic Challenges in Venezuela Caracas</w:t>
      </w:r>
    </w:p>
    <w:p>
      <w:pPr>
        <w:pStyle w:val="FirstParagraph"/>
      </w:pPr>
      <w:r>
        <w:t xml:space="preserve">The practice of special education in</w:t>
      </w:r>
      <w:r>
        <w:t xml:space="preserve"> </w:t>
      </w:r>
      <w:r>
        <w:rPr>
          <w:bCs/>
          <w:b/>
        </w:rPr>
        <w:t xml:space="preserve">Venezuela Caracas</w:t>
      </w:r>
      <w:r>
        <w:t xml:space="preserve"> </w:t>
      </w:r>
      <w:r>
        <w:t xml:space="preserve">cannot be separated from the broader socio-economic crisis affecting the nation. The economic collapse has had profound effects on the educational sector, including severe shortages of basic supplies, electricity blackouts (apagones), and deterioration of school buildings. For a</w:t>
      </w:r>
      <w:r>
        <w:t xml:space="preserve"> </w:t>
      </w:r>
      <w:r>
        <w:rPr>
          <w:bCs/>
          <w:b/>
        </w:rPr>
        <w:t xml:space="preserve">Special Education Teacher</w:t>
      </w:r>
      <w:r>
        <w:t xml:space="preserve">, these factors create unique barriers to effective teaching.</w:t>
      </w:r>
    </w:p>
    <w:p>
      <w:pPr>
        <w:pStyle w:val="BodyText"/>
      </w:pPr>
      <w:r>
        <w:t xml:space="preserve">For instance, students with visual or hearing impairments may rely on assistive technologies that are unaffordable or unavailable in the local market in Caracas. The teacher must resort to low-tech, high-creativity solutions. Additionally, many families in</w:t>
      </w:r>
      <w:r>
        <w:t xml:space="preserve"> </w:t>
      </w:r>
      <w:r>
        <w:rPr>
          <w:bCs/>
          <w:b/>
        </w:rPr>
        <w:t xml:space="preserve">Venezuela Caracas</w:t>
      </w:r>
      <w:r>
        <w:t xml:space="preserve"> </w:t>
      </w:r>
      <w:r>
        <w:t xml:space="preserve">face food insecurity and health crises, which directly impact a student’s ability to learn. A</w:t>
      </w:r>
      <w:r>
        <w:t xml:space="preserve"> </w:t>
      </w:r>
      <w:r>
        <w:rPr>
          <w:bCs/>
          <w:b/>
        </w:rPr>
        <w:t xml:space="preserve">Special Education Teacher</w:t>
      </w:r>
      <w:r>
        <w:t xml:space="preserve"> </w:t>
      </w:r>
      <w:r>
        <w:t xml:space="preserve">often becomes a support network for the family itself, connecting them with local community organizations or social assistance programs.</w:t>
      </w:r>
    </w:p>
    <w:p>
      <w:pPr>
        <w:pStyle w:val="BodyText"/>
      </w:pPr>
      <w:r>
        <w:t xml:space="preserve">Navigating these challenges requires emotional resilience. Teachers in</w:t>
      </w:r>
      <w:r>
        <w:t xml:space="preserve"> </w:t>
      </w:r>
      <w:r>
        <w:rPr>
          <w:bCs/>
          <w:b/>
        </w:rPr>
        <w:t xml:space="preserve">Venezuela Caracas</w:t>
      </w:r>
      <w:r>
        <w:t xml:space="preserve"> </w:t>
      </w:r>
      <w:r>
        <w:t xml:space="preserve">frequently report high levels of burnout due to the heavy workload and limited institutional support. Yet, despite these hardships, there is a strong culture of solidarity among educators who strive to keep schools open and functioning for vulnerable populations.</w:t>
      </w:r>
    </w:p>
    <w:bookmarkEnd w:id="23"/>
    <w:bookmarkStart w:id="24" w:name="v.-strategies-for-effective-practice"/>
    <w:p>
      <w:pPr>
        <w:pStyle w:val="Heading2"/>
      </w:pPr>
      <w:r>
        <w:t xml:space="preserve">V. Strategies for Effective Practice</w:t>
      </w:r>
    </w:p>
    <w:p>
      <w:pPr>
        <w:pStyle w:val="FirstParagraph"/>
      </w:pPr>
      <w:r>
        <w:t xml:space="preserve">To mitigate the challenges outlined above, successful</w:t>
      </w:r>
      <w:r>
        <w:t xml:space="preserve"> </w:t>
      </w:r>
      <w:r>
        <w:rPr>
          <w:bCs/>
          <w:b/>
        </w:rPr>
        <w:t xml:space="preserve">Special Education Teacher</w:t>
      </w:r>
      <w:r>
        <w:t xml:space="preserve">s in</w:t>
      </w:r>
      <w:r>
        <w:t xml:space="preserve"> </w:t>
      </w:r>
      <w:r>
        <w:rPr>
          <w:bCs/>
          <w:b/>
        </w:rPr>
        <w:t xml:space="preserve">Venezuela Caracas</w:t>
      </w:r>
      <w:r>
        <w:t xml:space="preserve"> </w:t>
      </w:r>
      <w:r>
        <w:t xml:space="preserve">employ specific adaptive strategies. These include leveraging community resources, utilizing open-source educational materials, and emphasizing peer-support systems within the classroom. Community-based approaches are particularly vital in Caracas, where neighborhood associations (Consejos Comunales) often play a role in supporting local schools.</w:t>
      </w:r>
    </w:p>
    <w:p>
      <w:pPr>
        <w:pStyle w:val="BodyText"/>
      </w:pPr>
      <w:r>
        <w:t xml:space="preserve">Another effective strategy is the use of universal design for learning (UDL). By designing lessons that are accessible to all students from the outset, rather than retrofitting them for those with disabilities, teachers can reduce stigma and improve overall engagement. In</w:t>
      </w:r>
      <w:r>
        <w:t xml:space="preserve"> </w:t>
      </w:r>
      <w:r>
        <w:rPr>
          <w:bCs/>
          <w:b/>
        </w:rPr>
        <w:t xml:space="preserve">Venezuela Caracas</w:t>
      </w:r>
      <w:r>
        <w:t xml:space="preserve">, this approach helps create a more inclusive school culture that benefits not only students with special needs but also those who struggle academically due to socioeconomic factors.</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Special Education Teacher</w:t>
      </w:r>
      <w:r>
        <w:t xml:space="preserve"> </w:t>
      </w:r>
      <w:r>
        <w:t xml:space="preserve">in</w:t>
      </w:r>
      <w:r>
        <w:t xml:space="preserve"> </w:t>
      </w:r>
      <w:r>
        <w:rPr>
          <w:bCs/>
          <w:b/>
        </w:rPr>
        <w:t xml:space="preserve">Venezuela Caracas</w:t>
      </w:r>
      <w:r>
        <w:t xml:space="preserve"> </w:t>
      </w:r>
      <w:r>
        <w:t xml:space="preserve">is both demanding and profoundly impactful. Operating at the intersection of progressive educational policies and harsh economic realities, these educators serve as bridges between exclusion and inclusion. They are not only instructors but also advocates, therapists, counselors, and community leaders.</w:t>
      </w:r>
    </w:p>
    <w:p>
      <w:pPr>
        <w:pStyle w:val="BodyText"/>
      </w:pPr>
      <w:r>
        <w:t xml:space="preserve">The future of inclusive education in</w:t>
      </w:r>
      <w:r>
        <w:t xml:space="preserve"> </w:t>
      </w:r>
      <w:r>
        <w:rPr>
          <w:bCs/>
          <w:b/>
        </w:rPr>
        <w:t xml:space="preserve">Venezuela Caracas</w:t>
      </w:r>
      <w:r>
        <w:t xml:space="preserve"> </w:t>
      </w:r>
      <w:r>
        <w:t xml:space="preserve">depends heavily on strengthening the professional development of</w:t>
      </w:r>
      <w:r>
        <w:t xml:space="preserve"> </w:t>
      </w:r>
      <w:r>
        <w:rPr>
          <w:bCs/>
          <w:b/>
        </w:rPr>
        <w:t xml:space="preserve">Special Education Teacher</w:t>
      </w:r>
      <w:r>
        <w:t xml:space="preserve">s and ensuring they have the necessary resources to fulfill their mandates. While challenges persist, the dedication of educators in this region demonstrates that inclusion is possible even under adverse conditions. It is imperative for policymakers and international partners to recognize the critical work done by</w:t>
      </w:r>
      <w:r>
        <w:t xml:space="preserve"> </w:t>
      </w:r>
      <w:r>
        <w:rPr>
          <w:bCs/>
          <w:b/>
        </w:rPr>
        <w:t xml:space="preserve">Special Education Teacher</w:t>
      </w:r>
      <w:r>
        <w:t xml:space="preserve">s in</w:t>
      </w:r>
      <w:r>
        <w:t xml:space="preserve"> </w:t>
      </w:r>
      <w:r>
        <w:rPr>
          <w:bCs/>
          <w:b/>
        </w:rPr>
        <w:t xml:space="preserve">Venezuela Caracas</w:t>
      </w:r>
      <w:r>
        <w:t xml:space="preserve"> </w:t>
      </w:r>
      <w:r>
        <w:t xml:space="preserve">and invest in sustainable support systems that empower them to continue transforming lives.</w:t>
      </w:r>
    </w:p>
    <w:bookmarkEnd w:id="25"/>
    <w:bookmarkStart w:id="26" w:name="vii.-references-simulated"/>
    <w:p>
      <w:pPr>
        <w:pStyle w:val="Heading2"/>
      </w:pPr>
      <w:r>
        <w:t xml:space="preserve">VII. References (Simulated)</w:t>
      </w:r>
    </w:p>
    <w:p>
      <w:pPr>
        <w:numPr>
          <w:ilvl w:val="0"/>
          <w:numId w:val="1001"/>
        </w:numPr>
        <w:pStyle w:val="Compact"/>
      </w:pPr>
      <w:r>
        <w:t xml:space="preserve">- Ministerio del Poder Popular para la Educación. (2019). Lineamientos para la Atención Educativa a Personas con Discapacidad.</w:t>
      </w:r>
    </w:p>
    <w:p>
      <w:pPr>
        <w:numPr>
          <w:ilvl w:val="0"/>
          <w:numId w:val="1001"/>
        </w:numPr>
        <w:pStyle w:val="Compact"/>
      </w:pPr>
      <w:r>
        <w:t xml:space="preserve">- Ley Orgánica sobre los Derechos de las Personas con Discapacidad. (2007). Gaceta Oficial de la República Bolivariana de Venezuela.</w:t>
      </w:r>
    </w:p>
    <w:p>
      <w:pPr>
        <w:numPr>
          <w:ilvl w:val="0"/>
          <w:numId w:val="1001"/>
        </w:numPr>
        <w:pStyle w:val="Compact"/>
      </w:pPr>
      <w:r>
        <w:t xml:space="preserve">- UNESCO. (2020). Inclusive Education in Latin America: Challenges and Prospects.</w:t>
      </w:r>
    </w:p>
    <w:p>
      <w:pPr>
        <w:numPr>
          <w:ilvl w:val="0"/>
          <w:numId w:val="1001"/>
        </w:numPr>
        <w:pStyle w:val="Compact"/>
      </w:pPr>
      <w:r>
        <w:t xml:space="preserve">- Local Case Studies from Caracas Metropolitan Area Schools, 2018-2023.</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Special Education Teacher in Venezuela Caracas</dc:title>
  <dc:creator/>
  <dc:language>en</dc:language>
  <cp:keywords/>
  <dcterms:created xsi:type="dcterms:W3CDTF">2026-07-29T20:37:23Z</dcterms:created>
  <dcterms:modified xsi:type="dcterms:W3CDTF">2026-07-29T20:37:23Z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