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Bangladesh</w:t>
      </w:r>
      <w:r>
        <w:t xml:space="preserve"> </w:t>
      </w:r>
      <w:r>
        <w:t xml:space="preserve">Dhaka</w:t>
      </w:r>
    </w:p>
    <w:bookmarkStart w:id="27" w:name="X3006acd2a764e9880e16d991a78a1dc4c1e4ac9"/>
    <w:p>
      <w:pPr>
        <w:pStyle w:val="Heading1"/>
      </w:pPr>
      <w:r>
        <w:t xml:space="preserve">The Role and Implementation of Speech Therapists in Bangladesh Dhaka</w:t>
      </w:r>
    </w:p>
    <w:p>
      <w:pPr>
        <w:pStyle w:val="FirstParagraph"/>
      </w:pPr>
      <w:r>
        <w:t xml:space="preserve">A Term Paper Analysis on the Emergence, Challenges, and Future of Speech-Language Pathology in an Urban Developing Context</w:t>
      </w:r>
    </w:p>
    <w:bookmarkStart w:id="20" w:name="introduction"/>
    <w:p>
      <w:pPr>
        <w:pStyle w:val="Heading2"/>
      </w:pPr>
      <w:r>
        <w:t xml:space="preserve">Introduction</w:t>
      </w:r>
    </w:p>
    <w:p>
      <w:pPr>
        <w:pStyle w:val="FirstParagraph"/>
      </w:pPr>
      <w:r>
        <w:t xml:space="preserve">In the landscape of modern healthcare in South Asia, few disciplines have evolved as rapidly and critically as speech-language pathology. This term paper examines the vital role of a</w:t>
      </w:r>
      <w:r>
        <w:t xml:space="preserve"> </w:t>
      </w:r>
      <w:r>
        <w:rPr>
          <w:bCs/>
          <w:b/>
        </w:rPr>
        <w:t xml:space="preserve">Speech Therapist</w:t>
      </w:r>
      <w:r>
        <w:t xml:space="preserve">, specifically analyzing the current state of this profession within the bustling metropolis of</w:t>
      </w:r>
      <w:r>
        <w:t xml:space="preserve"> </w:t>
      </w:r>
      <w:r>
        <w:rPr>
          <w:bCs/>
          <w:b/>
        </w:rPr>
        <w:t xml:space="preserve">Bangladesh Dhaka</w:t>
      </w:r>
      <w:r>
        <w:t xml:space="preserve">. As urban centers在全球化 (globalization) and demographic shifts occur, the prevalence of communication disorders, developmental delays, and neurological conditions requiring therapeutic intervention has increased. However, in a developing nation like Bangladesh, where healthcare infrastructure is often strained by population density and resource limitations, the integration of specialized therapy services remains a complex challenge. This paper argues that while</w:t>
      </w:r>
      <w:r>
        <w:t xml:space="preserve"> </w:t>
      </w:r>
      <w:r>
        <w:rPr>
          <w:bCs/>
          <w:b/>
        </w:rPr>
        <w:t xml:space="preserve">Bangladesh Dhaka</w:t>
      </w:r>
      <w:r>
        <w:t xml:space="preserve"> </w:t>
      </w:r>
      <w:r>
        <w:t xml:space="preserve">possesses the demographic necessity for robust speech therapy services, significant structural, educational, and cultural barriers hinder its full implementation. Addressing these gaps is essential not only for individual patient recovery but also for the broader socioeconomic development of the region.</w:t>
      </w:r>
    </w:p>
    <w:bookmarkEnd w:id="20"/>
    <w:bookmarkStart w:id="21" w:name="Xee12105a29aed4675abb064dcadcb774f969770"/>
    <w:p>
      <w:pPr>
        <w:pStyle w:val="Heading2"/>
      </w:pPr>
      <w:r>
        <w:t xml:space="preserve">The Professional Landscape: Defining the Speech Therapist</w:t>
      </w:r>
    </w:p>
    <w:p>
      <w:pPr>
        <w:pStyle w:val="FirstParagraph"/>
      </w:pPr>
      <w:r>
        <w:t xml:space="preserve">A</w:t>
      </w:r>
      <w:r>
        <w:t xml:space="preserve"> </w:t>
      </w:r>
      <w:r>
        <w:rPr>
          <w:bCs/>
          <w:b/>
        </w:rPr>
        <w:t xml:space="preserve">Speech Therapist</w:t>
      </w:r>
      <w:r>
        <w:t xml:space="preserve">, often referred to in academic and clinical settings as a Speech-Language Pathologist (SLP), is a healthcare professional who diagnoses and treats communication disorders, speech sound disorders, voice and resonance disorders, fluency disorders such as stuttering, cognitive-communication disorders, and swallowing difficulties (dysphagia). The scope of practice extends beyond mere articulation correction; it encompasses the holistic rehabilitation of individuals who struggle to communicate effectively due to physical or neurological impairments. In a developed healthcare system, the</w:t>
      </w:r>
      <w:r>
        <w:t xml:space="preserve"> </w:t>
      </w:r>
      <w:r>
        <w:rPr>
          <w:bCs/>
          <w:b/>
        </w:rPr>
        <w:t xml:space="preserve">Speech Therapist</w:t>
      </w:r>
      <w:r>
        <w:t xml:space="preserve"> </w:t>
      </w:r>
      <w:r>
        <w:t xml:space="preserve">works within multidisciplinary teams including neurologists, audiologists, and special education teachers. However, in</w:t>
      </w:r>
      <w:r>
        <w:t xml:space="preserve"> </w:t>
      </w:r>
      <w:r>
        <w:rPr>
          <w:bCs/>
          <w:b/>
        </w:rPr>
        <w:t xml:space="preserve">Bangladesh Dhaka</w:t>
      </w:r>
      <w:r>
        <w:t xml:space="preserve">, this collaborative model is still in its nascent stages.</w:t>
      </w:r>
    </w:p>
    <w:p>
      <w:pPr>
        <w:pStyle w:val="BodyText"/>
      </w:pPr>
      <w:r>
        <w:t xml:space="preserve">The demand for these services is driven by a variety of factors prevalent in urban Bangladesh. These include a rising incidence of stroke among younger populations due to lifestyle changes, increased awareness and diagnosis of autism spectrum disorders (ASD), and the need for rehabilitation following traumatic brain injuries from road accidents, which are alarmingly common in the capital city. Furthermore, developmental delays in children due to environmental factors or genetic conditions necessitate early intervention, a field where</w:t>
      </w:r>
      <w:r>
        <w:t xml:space="preserve"> </w:t>
      </w:r>
      <w:r>
        <w:rPr>
          <w:bCs/>
          <w:b/>
        </w:rPr>
        <w:t xml:space="preserve">Speech Therapists</w:t>
      </w:r>
      <w:r>
        <w:t xml:space="preserve"> </w:t>
      </w:r>
      <w:r>
        <w:t xml:space="preserve">play a pivotal role.</w:t>
      </w:r>
    </w:p>
    <w:bookmarkEnd w:id="21"/>
    <w:bookmarkStart w:id="22" w:name="the-context-of-bangladesh-dhaka"/>
    <w:p>
      <w:pPr>
        <w:pStyle w:val="Heading2"/>
      </w:pPr>
      <w:r>
        <w:t xml:space="preserve">The Context of Bangladesh Dhaka</w:t>
      </w:r>
    </w:p>
    <w:p>
      <w:pPr>
        <w:pStyle w:val="FirstParagraph"/>
      </w:pPr>
      <w:r>
        <w:rPr>
          <w:bCs/>
          <w:b/>
        </w:rPr>
        <w:t xml:space="preserve">Bangladesh Dhaka</w:t>
      </w:r>
      <w:r>
        <w:t xml:space="preserve">, one of the most densely populated cities in the world, presents a unique paradox for healthcare delivery. On one hand, it is home to advanced medical facilities and tertiary care hospitals that are equipped with state-of-the-art diagnostic tools. On the other hand, these facilities are often overwhelmed by sheer volume, leading to short consultation times and a focus on acute physical care over rehabilitative therapy. The concept of "rehabilitation" as a standalone department is not yet fully institutionalized in many public sectors of</w:t>
      </w:r>
      <w:r>
        <w:t xml:space="preserve"> </w:t>
      </w:r>
      <w:r>
        <w:rPr>
          <w:bCs/>
          <w:b/>
        </w:rPr>
        <w:t xml:space="preserve">Bangladesh Dhaka</w:t>
      </w:r>
      <w:r>
        <w:t xml:space="preserve">.</w:t>
      </w:r>
    </w:p>
    <w:p>
      <w:pPr>
        <w:pStyle w:val="BodyText"/>
      </w:pPr>
      <w:r>
        <w:t xml:space="preserve">In the private sector, several specialized clinics and hospitals have begun to employ qualified</w:t>
      </w:r>
      <w:r>
        <w:t xml:space="preserve"> </w:t>
      </w:r>
      <w:r>
        <w:rPr>
          <w:bCs/>
          <w:b/>
        </w:rPr>
        <w:t xml:space="preserve">Speech Therapists</w:t>
      </w:r>
      <w:r>
        <w:t xml:space="preserve">. Institutions such as the National Institute of Neurosciences and Hospital (NINS) and various private pediatric centers in areas like Gulshan, Banani, and Dhanmondi are leading the way. These entities recognize that speech therapy is not a luxury but a necessity for children with autism or cerebral palsy. However, access remains skewed towards the urban elite who can afford private care. The middle and lower-income populations in</w:t>
      </w:r>
      <w:r>
        <w:t xml:space="preserve"> </w:t>
      </w:r>
      <w:r>
        <w:rPr>
          <w:bCs/>
          <w:b/>
        </w:rPr>
        <w:t xml:space="preserve">Bangladesh Dhaka</w:t>
      </w:r>
      <w:r>
        <w:t xml:space="preserve"> </w:t>
      </w:r>
      <w:r>
        <w:t xml:space="preserve">often lack access to affordable speech therapy services, creating a significant disparity in health outcomes.</w:t>
      </w:r>
    </w:p>
    <w:bookmarkEnd w:id="22"/>
    <w:bookmarkStart w:id="23" w:name="cultural-and-educational-challenges"/>
    <w:p>
      <w:pPr>
        <w:pStyle w:val="Heading2"/>
      </w:pPr>
      <w:r>
        <w:t xml:space="preserve">Cultural and Educational Challenges</w:t>
      </w:r>
    </w:p>
    <w:p>
      <w:pPr>
        <w:pStyle w:val="FirstParagraph"/>
      </w:pPr>
      <w:r>
        <w:t xml:space="preserve">A major hurdle for the profession of the</w:t>
      </w:r>
      <w:r>
        <w:t xml:space="preserve"> </w:t>
      </w:r>
      <w:r>
        <w:rPr>
          <w:bCs/>
          <w:b/>
        </w:rPr>
        <w:t xml:space="preserve">Speech Therapist</w:t>
      </w:r>
      <w:r>
        <w:t xml:space="preserve"> </w:t>
      </w:r>
      <w:r>
        <w:t xml:space="preserve">in Bangladesh is the cultural perception of communication disorders. In many communities across Bangladesh, stuttering or speech delays are often stigmatized or misunderstood as learning disabilities, behavioral issues, or even supernatural afflictions. This stigma prevents families from seeking professional help early in a child's life. Early intervention is crucial for neuroplasticity and successful therapy outcomes; therefore, this cultural barrier significantly diminishes the effectiveness of</w:t>
      </w:r>
      <w:r>
        <w:t xml:space="preserve"> </w:t>
      </w:r>
      <w:r>
        <w:rPr>
          <w:bCs/>
          <w:b/>
        </w:rPr>
        <w:t xml:space="preserve">Speech Therapists</w:t>
      </w:r>
      <w:r>
        <w:t xml:space="preserve"> </w:t>
      </w:r>
      <w:r>
        <w:t xml:space="preserve">who eventually see patients who have delayed treatment.</w:t>
      </w:r>
    </w:p>
    <w:p>
      <w:pPr>
        <w:pStyle w:val="BodyText"/>
      </w:pPr>
      <w:r>
        <w:t xml:space="preserve">Educationally, while there are growing numbers of universities in Bangladesh offering degrees in Audiology and Speech-Language Pathology (ASLP), the quantity of graduates still does not meet the demand. Moreover, practical training opportunities within hospitals in</w:t>
      </w:r>
      <w:r>
        <w:t xml:space="preserve"> </w:t>
      </w:r>
      <w:r>
        <w:rPr>
          <w:bCs/>
          <w:b/>
        </w:rPr>
        <w:t xml:space="preserve">Bangladesh Dhaka</w:t>
      </w:r>
      <w:r>
        <w:t xml:space="preserve"> </w:t>
      </w:r>
      <w:r>
        <w:t xml:space="preserve">are limited. Many new therapists graduate with theoretical knowledge but lack hands-on clinical experience due to a shortage of mentorship programs. This gap affects the quality of care provided and slows down the professional development of the field.</w:t>
      </w:r>
    </w:p>
    <w:bookmarkEnd w:id="23"/>
    <w:bookmarkStart w:id="24" w:name="X168e42587240ab924b736a5f80e340b66c49a9a"/>
    <w:p>
      <w:pPr>
        <w:pStyle w:val="Heading2"/>
      </w:pPr>
      <w:r>
        <w:t xml:space="preserve">The Role in Education and Special Needs Integration</w:t>
      </w:r>
    </w:p>
    <w:p>
      <w:pPr>
        <w:pStyle w:val="FirstParagraph"/>
      </w:pPr>
      <w:r>
        <w:t xml:space="preserve">Beyond medical settings,</w:t>
      </w:r>
      <w:r>
        <w:t xml:space="preserve"> </w:t>
      </w:r>
      <w:r>
        <w:rPr>
          <w:bCs/>
          <w:b/>
        </w:rPr>
        <w:t xml:space="preserve">Speech Therapists</w:t>
      </w:r>
      <w:r>
        <w:t xml:space="preserve"> </w:t>
      </w:r>
      <w:r>
        <w:t xml:space="preserve">are increasingly needed in the educational sector within</w:t>
      </w:r>
      <w:r>
        <w:t xml:space="preserve"> </w:t>
      </w:r>
      <w:r>
        <w:rPr>
          <w:bCs/>
          <w:b/>
        </w:rPr>
        <w:t xml:space="preserve">Bangladesh Dhaka</w:t>
      </w:r>
      <w:r>
        <w:t xml:space="preserve">. With new special education policies being discussed and implemented, there is a push to include children with disabilities in mainstream classrooms. A</w:t>
      </w:r>
      <w:r>
        <w:t xml:space="preserve"> </w:t>
      </w:r>
      <w:r>
        <w:rPr>
          <w:bCs/>
          <w:b/>
        </w:rPr>
        <w:t xml:space="preserve">Speech Therapist</w:t>
      </w:r>
      <w:r>
        <w:t xml:space="preserve"> </w:t>
      </w:r>
      <w:r>
        <w:t xml:space="preserve">plays a critical role here by adapting communication strategies that allow these children to participate in classroom activities. In Dhaka’s private international schools, speech therapy support is becoming more common for students with mild articulation issues or language processing disorders. However, public schools largely remain without such specialized staff, leaving the majority of disadvantaged children without support.</w:t>
      </w:r>
    </w:p>
    <w:bookmarkEnd w:id="24"/>
    <w:bookmarkStart w:id="25" w:name="recommendations-and-future-outlook"/>
    <w:p>
      <w:pPr>
        <w:pStyle w:val="Heading2"/>
      </w:pPr>
      <w:r>
        <w:t xml:space="preserve">Recommendations and Future Outlook</w:t>
      </w:r>
    </w:p>
    <w:p>
      <w:pPr>
        <w:pStyle w:val="FirstParagraph"/>
      </w:pPr>
      <w:r>
        <w:t xml:space="preserve">To strengthen the position of the</w:t>
      </w:r>
      <w:r>
        <w:t xml:space="preserve"> </w:t>
      </w:r>
      <w:r>
        <w:rPr>
          <w:bCs/>
          <w:b/>
        </w:rPr>
        <w:t xml:space="preserve">Speech Therapist</w:t>
      </w:r>
      <w:r>
        <w:t xml:space="preserve"> </w:t>
      </w:r>
      <w:r>
        <w:t xml:space="preserve">in</w:t>
      </w:r>
      <w:r>
        <w:t xml:space="preserve"> </w:t>
      </w:r>
      <w:r>
        <w:rPr>
          <w:bCs/>
          <w:b/>
        </w:rPr>
        <w:t xml:space="preserve">Bangladesh Dhaka</w:t>
      </w:r>
      <w:r>
        <w:t xml:space="preserve">, several strategic actions are required. First, there must be an increase in government funding for rehabilitation services within public health setups. Establishing dedicated speech therapy units in major government hospitals would democratize access to care. Second, awareness campaigns are needed to dispel myths surrounding speech disorders and encourage early diagnosis.</w:t>
      </w:r>
    </w:p>
    <w:p>
      <w:pPr>
        <w:pStyle w:val="BodyText"/>
      </w:pPr>
      <w:r>
        <w:t xml:space="preserve">Furthermore, academic institutions should collaborate more closely with clinical sites in</w:t>
      </w:r>
      <w:r>
        <w:t xml:space="preserve"> </w:t>
      </w:r>
      <w:r>
        <w:rPr>
          <w:bCs/>
          <w:b/>
        </w:rPr>
        <w:t xml:space="preserve">Bangladesh Dhaka</w:t>
      </w:r>
      <w:r>
        <w:t xml:space="preserve"> </w:t>
      </w:r>
      <w:r>
        <w:t xml:space="preserve">to ensure robust clinical internships. Professional bodies must also advocate for the registration and regulation of speech therapists to maintain high ethical and practice standards. Telehealth is another emerging avenue; leveraging technology to provide remote consultations can extend the reach of expert</w:t>
      </w:r>
      <w:r>
        <w:t xml:space="preserve"> </w:t>
      </w:r>
      <w:r>
        <w:rPr>
          <w:bCs/>
          <w:b/>
        </w:rPr>
        <w:t xml:space="preserve">Speech Therapists</w:t>
      </w:r>
      <w:r>
        <w:t xml:space="preserve"> </w:t>
      </w:r>
      <w:r>
        <w:t xml:space="preserve">from Dhaka’s central hospitals to rural areas or underserved neighborhoods within the city.</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Speech Therapist</w:t>
      </w:r>
      <w:r>
        <w:t xml:space="preserve"> </w:t>
      </w:r>
      <w:r>
        <w:t xml:space="preserve">is indispensable in addressing the complex communication and swallowing disorders prevalent in modern society. In</w:t>
      </w:r>
      <w:r>
        <w:t xml:space="preserve"> </w:t>
      </w:r>
      <w:r>
        <w:rPr>
          <w:bCs/>
          <w:b/>
        </w:rPr>
        <w:t xml:space="preserve">Bangladesh Dhaka</w:t>
      </w:r>
      <w:r>
        <w:t xml:space="preserve">, where rapid urbanization and changing health profiles create new challenges, the need for these specialized professionals has never been greater. While progress has been made, particularly in private healthcare and specialized centers, systemic barriers related to cost, awareness, and educational infrastructure persist. By addressing these issues through policy reform, increased funding for education and public health initiatives,</w:t>
      </w:r>
      <w:r>
        <w:rPr>
          <w:bCs/>
          <w:b/>
        </w:rPr>
        <w:t xml:space="preserve">Bangladesh Dhaka</w:t>
      </w:r>
      <w:r>
        <w:t xml:space="preserve"> </w:t>
      </w:r>
      <w:r>
        <w:t xml:space="preserve">can ensure that all citizens have access to the benefits of speech therapy. The integration of</w:t>
      </w:r>
      <w:r>
        <w:t xml:space="preserve"> </w:t>
      </w:r>
      <w:r>
        <w:rPr>
          <w:bCs/>
          <w:b/>
        </w:rPr>
        <w:t xml:space="preserve">Speech Therapists</w:t>
      </w:r>
      <w:r>
        <w:t xml:space="preserve"> </w:t>
      </w:r>
      <w:r>
        <w:t xml:space="preserve">into the mainstream healthcare and educational framework is not merely a medical imperative but a social justice issue that will contribute significantly to the holistic well-being of Bangladesh.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Implementation of Speech Therapists in Bangladesh Dhaka</dc:title>
  <dc:creator/>
  <dc:language>en</dc:language>
  <cp:keywords/>
  <dcterms:created xsi:type="dcterms:W3CDTF">2026-07-29T16:42:09Z</dcterms:created>
  <dcterms:modified xsi:type="dcterms:W3CDTF">2026-07-29T16:42:09Z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