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Challenges</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Belgium</w:t>
      </w:r>
      <w:r>
        <w:t xml:space="preserve"> </w:t>
      </w:r>
      <w:r>
        <w:t xml:space="preserve">Brussels</w:t>
      </w:r>
    </w:p>
    <w:bookmarkStart w:id="29" w:name="term-paper"/>
    <w:p>
      <w:pPr>
        <w:pStyle w:val="Heading1"/>
      </w:pPr>
      <w:r>
        <w:t xml:space="preserve">Term Paper</w:t>
      </w:r>
    </w:p>
    <w:bookmarkStart w:id="28" w:name="Xe9bc3c5b95d062c71dc713da7a93684d9ea722a"/>
    <w:p>
      <w:pPr>
        <w:pStyle w:val="Heading2"/>
      </w:pPr>
      <w:r>
        <w:t xml:space="preserve">The Role, Regulation, and Multicultural Challenges of Speech Therapy in Belgium Brussels</w:t>
      </w:r>
    </w:p>
    <w:p>
      <w:pPr>
        <w:pStyle w:val="FirstParagraph"/>
      </w:pPr>
      <w:r>
        <w:rPr>
          <w:bCs/>
          <w:b/>
        </w:rPr>
        <w:t xml:space="preserve">Title:</w:t>
      </w:r>
      <w:r>
        <w:t xml:space="preserve">Bridging Communication Gaps: A Comprehensive Analysis of Speech Therapist Services within the Specific Socio-Administrative Context of Belgium Brussels.</w:t>
      </w:r>
    </w:p>
    <w:p>
      <w:pPr>
        <w:pStyle w:val="BodyText"/>
      </w:pPr>
      <w:r>
        <w:rPr>
          <w:bCs/>
          <w:b/>
        </w:rPr>
        <w:t xml:space="preserve">Date:</w:t>
      </w:r>
      <w:r>
        <w:t xml:space="preserve"> </w:t>
      </w:r>
      <w:r>
        <w:t xml:space="preserve">October 26, 2023</w:t>
      </w:r>
    </w:p>
    <w:bookmarkStart w:id="20" w:name="introduction"/>
    <w:p>
      <w:pPr>
        <w:pStyle w:val="Heading3"/>
      </w:pPr>
      <w:r>
        <w:t xml:space="preserve">1. Introduction</w:t>
      </w:r>
    </w:p>
    <w:p>
      <w:pPr>
        <w:pStyle w:val="FirstParagraph"/>
      </w:pPr>
      <w:r>
        <w:t xml:space="preserve">The field of speech and language pathology is a critical component of modern healthcare systems, addressing issues ranging from developmental delays in children to acquired communication disorders in adults. However, the practice of this profession is not uniform across borders; it is deeply influenced by local regulatory frameworks, linguistic landscapes, and cultural expectations. This term paper examines the profession of the</w:t>
      </w:r>
      <w:r>
        <w:t xml:space="preserve"> </w:t>
      </w:r>
      <w:r>
        <w:rPr>
          <w:bCs/>
          <w:b/>
        </w:rPr>
        <w:t xml:space="preserve">Speech Therapist</w:t>
      </w:r>
      <w:r>
        <w:t xml:space="preserve"> </w:t>
      </w:r>
      <w:r>
        <w:t xml:space="preserve">within a unique and complex environment:</w:t>
      </w:r>
      <w:r>
        <w:t xml:space="preserve"> </w:t>
      </w:r>
      <w:r>
        <w:rPr>
          <w:bCs/>
          <w:b/>
        </w:rPr>
        <w:t xml:space="preserve">Belgium Brussels</w:t>
      </w:r>
      <w:r>
        <w:t xml:space="preserve">. As a bilingual capital region with a high concentration of international institutions, Brussels presents distinct challenges and opportunities for speech-language pathologists. This document explores the professional standards, linguistic nuances, healthcare integration, and future prospects of speech therapy in this vibrant European hub.</w:t>
      </w:r>
    </w:p>
    <w:bookmarkEnd w:id="20"/>
    <w:bookmarkStart w:id="21" w:name="professional-definition-and-regulation"/>
    <w:p>
      <w:pPr>
        <w:pStyle w:val="Heading3"/>
      </w:pPr>
      <w:r>
        <w:t xml:space="preserve">2. Professional Definition and Regulation</w:t>
      </w:r>
    </w:p>
    <w:p>
      <w:pPr>
        <w:pStyle w:val="FirstParagraph"/>
      </w:pPr>
      <w:r>
        <w:t xml:space="preserve">In</w:t>
      </w:r>
      <w:r>
        <w:t xml:space="preserve"> </w:t>
      </w:r>
      <w:r>
        <w:rPr>
          <w:bCs/>
          <w:b/>
        </w:rPr>
        <w:t xml:space="preserve">Belgium Brussels</w:t>
      </w:r>
      <w:r>
        <w:t xml:space="preserve">, the title of</w:t>
      </w:r>
      <w:r>
        <w:t xml:space="preserve"> </w:t>
      </w:r>
      <w:r>
        <w:rPr>
          <w:bCs/>
          <w:b/>
        </w:rPr>
        <w:t xml:space="preserve">Speech Therapist</w:t>
      </w:r>
      <w:r>
        <w:t xml:space="preserve"> </w:t>
      </w:r>
      <w:r>
        <w:t xml:space="preserve">is legally protected and strictly regulated. The profession is primarily governed by the French Community Commission (COCOF) in Francophone areas and the Flemish Community Commission (VGC) in Flemophone areas, reflecting Belgium’s federal structure. To practice as a qualified</w:t>
      </w:r>
      <w:r>
        <w:t xml:space="preserve"> </w:t>
      </w:r>
      <w:r>
        <w:rPr>
          <w:bCs/>
          <w:b/>
        </w:rPr>
        <w:t xml:space="preserve">Speech Therapist</w:t>
      </w:r>
      <w:r>
        <w:t xml:space="preserve">, an individual must hold a university degree recognized by the respective community authorities. This typically involves completing a bachelor’s or master’s program accredited by institutions such as UCLouvain, Université Libre de Bruxelles (ULB), or Vrije Universiteit Brussel (VUB).</w:t>
      </w:r>
    </w:p>
    <w:p>
      <w:pPr>
        <w:pStyle w:val="BodyText"/>
      </w:pPr>
      <w:r>
        <w:t xml:space="preserve">The regulatory bodies ensure that practitioners adhere to ethical codes and maintain continuing education standards. In Brussels, where both Dutch and French are official languages, a</w:t>
      </w:r>
      <w:r>
        <w:t xml:space="preserve"> </w:t>
      </w:r>
      <w:r>
        <w:rPr>
          <w:bCs/>
          <w:b/>
        </w:rPr>
        <w:t xml:space="preserve">Speech Therapist</w:t>
      </w:r>
      <w:r>
        <w:t xml:space="preserve"> </w:t>
      </w:r>
      <w:r>
        <w:t xml:space="preserve">may choose to practice in either linguistic community. However, the administrative pathways for registration differ slightly between the two communities. This duality requires professionals to be not only clinically competent but also administratively savvy regarding reimbursement policies from mutual insurance funds (mutualités/mutualiteiten).</w:t>
      </w:r>
    </w:p>
    <w:bookmarkEnd w:id="21"/>
    <w:bookmarkStart w:id="22" w:name="the-linguistic-landscape-of-brussels"/>
    <w:p>
      <w:pPr>
        <w:pStyle w:val="Heading3"/>
      </w:pPr>
      <w:r>
        <w:t xml:space="preserve">3. The Linguistic Landscape of Brussels</w:t>
      </w:r>
    </w:p>
    <w:p>
      <w:pPr>
        <w:pStyle w:val="FirstParagraph"/>
      </w:pPr>
      <w:r>
        <w:t xml:space="preserve">The most defining characteristic of practicing as a</w:t>
      </w:r>
      <w:r>
        <w:t xml:space="preserve"> </w:t>
      </w:r>
      <w:r>
        <w:rPr>
          <w:bCs/>
          <w:b/>
        </w:rPr>
        <w:t xml:space="preserve">Speech Therapist</w:t>
      </w:r>
      <w:r>
        <w:t xml:space="preserve"> </w:t>
      </w:r>
      <w:r>
        <w:t xml:space="preserve">in</w:t>
      </w:r>
      <w:r>
        <w:t xml:space="preserve"> </w:t>
      </w:r>
      <w:r>
        <w:rPr>
          <w:bCs/>
          <w:b/>
        </w:rPr>
        <w:t xml:space="preserve">Belgium Brussels</w:t>
      </w:r>
      <w:r>
        <w:t xml:space="preserve">, is its multilingualism. Unlike other regions in Europe that may be predominantly mono- or bilingual, Brussels is home to over 180 different nationalities and languages. Consequently, speech therapists in this city frequently encounter patients who are growing up with more than two language inputs—often French, Dutch, English, Arabic, Spanish, or Polish.</w:t>
      </w:r>
    </w:p>
    <w:p>
      <w:pPr>
        <w:pStyle w:val="BodyText"/>
      </w:pPr>
      <w:r>
        <w:t xml:space="preserve">This presents a significant diagnostic challenge. A</w:t>
      </w:r>
      <w:r>
        <w:t xml:space="preserve"> </w:t>
      </w:r>
      <w:r>
        <w:rPr>
          <w:bCs/>
          <w:b/>
        </w:rPr>
        <w:t xml:space="preserve">Speech Therapist</w:t>
      </w:r>
      <w:r>
        <w:t xml:space="preserve"> </w:t>
      </w:r>
      <w:r>
        <w:t xml:space="preserve">must distinguish between typical bilingual development patterns and actual speech or language disorders. Misdiagnosis is a risk if the clinician applies monolingual benchmarks to multilingual children. Therefore, modern practice in</w:t>
      </w:r>
      <w:r>
        <w:t xml:space="preserve"> </w:t>
      </w:r>
      <w:r>
        <w:rPr>
          <w:bCs/>
          <w:b/>
        </w:rPr>
        <w:t xml:space="preserve">Belgium Brussels</w:t>
      </w:r>
      <w:r>
        <w:t xml:space="preserve"> </w:t>
      </w:r>
      <w:r>
        <w:t xml:space="preserve">emphasizes cultural competence and linguistic diversity training. Professionals are increasingly expected to utilize dynamic assessment techniques rather than static standardized tests, which are often normed for specific single-language groups.</w:t>
      </w:r>
    </w:p>
    <w:p>
      <w:pPr>
        <w:pStyle w:val="BodyText"/>
      </w:pPr>
      <w:r>
        <w:t xml:space="preserve">Furthermore, the prevalence of English as a lingua franca in Brussels means that many families require support in maintaining English proficiency while integrating into the local French or Dutch-speaking society.</w:t>
      </w:r>
      <w:r>
        <w:t xml:space="preserve"> </w:t>
      </w:r>
      <w:r>
        <w:rPr>
          <w:bCs/>
          <w:b/>
        </w:rPr>
        <w:t xml:space="preserve">Speech Therapist</w:t>
      </w:r>
      <w:r>
        <w:t xml:space="preserve">s here often act as mediators between home language and school language, ensuring that cognitive development is not hindered by communication barriers.</w:t>
      </w:r>
    </w:p>
    <w:bookmarkEnd w:id="22"/>
    <w:bookmarkStart w:id="23" w:name="clinical-scope-and-common-pathologies"/>
    <w:p>
      <w:pPr>
        <w:pStyle w:val="Heading3"/>
      </w:pPr>
      <w:r>
        <w:t xml:space="preserve">4. Clinical Scope and Common Pathologies</w:t>
      </w:r>
    </w:p>
    <w:p>
      <w:pPr>
        <w:pStyle w:val="FirstParagraph"/>
      </w:pPr>
      <w:r>
        <w:t xml:space="preserve">The scope of practice for a</w:t>
      </w:r>
      <w:r>
        <w:t xml:space="preserve"> </w:t>
      </w:r>
      <w:r>
        <w:rPr>
          <w:bCs/>
          <w:b/>
        </w:rPr>
        <w:t xml:space="preserve">Speech Therapist</w:t>
      </w:r>
      <w:r>
        <w:t xml:space="preserve"> </w:t>
      </w:r>
      <w:r>
        <w:t xml:space="preserve">in</w:t>
      </w:r>
      <w:r>
        <w:t xml:space="preserve"> </w:t>
      </w:r>
      <w:r>
        <w:rPr>
          <w:bCs/>
          <w:b/>
        </w:rPr>
        <w:t xml:space="preserve">Belgium Brussels</w:t>
      </w:r>
      <w:r>
        <w:t xml:space="preserve">, is broad. It covers pediatric, adult, and geriatric populations. In the pediatric sector, common referrals include speech delay, articulation disorders (such as lisps or substitutions), fluency disorders like childhood stuttering, and receptive-expressive language impairments.</w:t>
      </w:r>
    </w:p>
    <w:p>
      <w:pPr>
        <w:pStyle w:val="BodyText"/>
      </w:pPr>
      <w:r>
        <w:t xml:space="preserve">A growing area of concern in Brussels is the rise in autism spectrum disorder (ASD) diagnoses.</w:t>
      </w:r>
      <w:r>
        <w:t xml:space="preserve"> </w:t>
      </w:r>
      <w:r>
        <w:rPr>
          <w:bCs/>
          <w:b/>
        </w:rPr>
        <w:t xml:space="preserve">Speech Therapist</w:t>
      </w:r>
      <w:r>
        <w:t xml:space="preserve">s work closely with psychologists, occupational therapists, and special education teachers to develop individualized intervention plans. These plans often incorporate augmentative and alternative communication (AAC) systems for non-verbal individuals.</w:t>
      </w:r>
    </w:p>
    <w:p>
      <w:pPr>
        <w:pStyle w:val="BodyText"/>
      </w:pPr>
      <w:r>
        <w:t xml:space="preserve">In the adult population, speech therapy addresses acquired aphasia resulting from strokes or traumatic brain injuries. Given that Brussels is a major medical hub in Europe, there is also a demand for specialized voice therapy for professionals such as teachers, singers, and corporate executives who rely heavily on vocal projection. The high-stress environment of an international capital contributes to the prevalence of tension dysphonia and muscle tension voice disorders.</w:t>
      </w:r>
    </w:p>
    <w:bookmarkEnd w:id="23"/>
    <w:bookmarkStart w:id="24" w:name="healthcare-integration-and-reimbursement"/>
    <w:p>
      <w:pPr>
        <w:pStyle w:val="Heading3"/>
      </w:pPr>
      <w:r>
        <w:t xml:space="preserve">5. Healthcare Integration and Reimbursement</w:t>
      </w:r>
    </w:p>
    <w:p>
      <w:pPr>
        <w:pStyle w:val="FirstParagraph"/>
      </w:pPr>
      <w:r>
        <w:t xml:space="preserve">The accessibility of speech therapy services in</w:t>
      </w:r>
      <w:r>
        <w:t xml:space="preserve"> </w:t>
      </w:r>
      <w:r>
        <w:rPr>
          <w:bCs/>
          <w:b/>
        </w:rPr>
        <w:t xml:space="preserve">Belgium Brussels</w:t>
      </w:r>
      <w:r>
        <w:t xml:space="preserve">, is heavily influenced by the Belgian healthcare system’s reimbursement structure. While some pediatric services are partially covered by basic mutual insurance, many adults face high out-of-pocket costs unless they have supplementary insurance (optie). This economic reality creates a disparity in access to care.</w:t>
      </w:r>
    </w:p>
    <w:p>
      <w:pPr>
        <w:pStyle w:val="BodyText"/>
      </w:pPr>
      <w:r>
        <w:t xml:space="preserve">A</w:t>
      </w:r>
      <w:r>
        <w:t xml:space="preserve"> </w:t>
      </w:r>
      <w:r>
        <w:rPr>
          <w:bCs/>
          <w:b/>
        </w:rPr>
        <w:t xml:space="preserve">Speech Therapist</w:t>
      </w:r>
      <w:r>
        <w:t xml:space="preserve"> </w:t>
      </w:r>
      <w:r>
        <w:t xml:space="preserve">practicing in Brussels must often navigate these financial complexities with their clients. Many private practices operate on a fee-for-service model, while others are integrated into hospital settings or multidisciplinary centers where billing is more streamlined. The government has periodically discussed expanding reimbursement for speech therapy to reduce long-term social and educational costs, but as of the current academic year, partial coverage remains the norm.</w:t>
      </w:r>
    </w:p>
    <w:p>
      <w:pPr>
        <w:pStyle w:val="BodyText"/>
      </w:pPr>
      <w:r>
        <w:t xml:space="preserve">In</w:t>
      </w:r>
      <w:r>
        <w:t xml:space="preserve"> </w:t>
      </w:r>
      <w:r>
        <w:rPr>
          <w:bCs/>
          <w:b/>
        </w:rPr>
        <w:t xml:space="preserve">Belgium Brussels</w:t>
      </w:r>
      <w:r>
        <w:t xml:space="preserve">, public health initiatives sometimes collaborate with private</w:t>
      </w:r>
      <w:r>
        <w:t xml:space="preserve"> </w:t>
      </w:r>
      <w:r>
        <w:rPr>
          <w:bCs/>
          <w:b/>
        </w:rPr>
        <w:t xml:space="preserve">Speech Therapist</w:t>
      </w:r>
      <w:r>
        <w:t xml:space="preserve">s to provide screening programs in schools. These preventive measures are crucial for early intervention, which is widely recognized as the most effective strategy for improving long-term outcomes in speech and language disorders.</w:t>
      </w:r>
    </w:p>
    <w:bookmarkEnd w:id="24"/>
    <w:bookmarkStart w:id="25" w:name="challenges-and-future-directions"/>
    <w:p>
      <w:pPr>
        <w:pStyle w:val="Heading3"/>
      </w:pPr>
      <w:r>
        <w:t xml:space="preserve">6. Challenges and Future Directions</w:t>
      </w:r>
    </w:p>
    <w:p>
      <w:pPr>
        <w:pStyle w:val="FirstParagraph"/>
      </w:pPr>
      <w:r>
        <w:t xml:space="preserve">The profession faces several contemporary challenges. First, there is a shortage of professionals specializing in rare languages or dialects prevalent in Brussels’ diverse communities. Second, the bureaucratic burden of maintaining registration with both Flemish and Francophone authorities can be burdensome for those wishing to serve the entire capital.</w:t>
      </w:r>
    </w:p>
    <w:p>
      <w:pPr>
        <w:pStyle w:val="BodyText"/>
      </w:pPr>
      <w:r>
        <w:t xml:space="preserve">Looking forward, the role of the</w:t>
      </w:r>
      <w:r>
        <w:t xml:space="preserve"> </w:t>
      </w:r>
      <w:r>
        <w:rPr>
          <w:bCs/>
          <w:b/>
        </w:rPr>
        <w:t xml:space="preserve">Speech Therapist</w:t>
      </w:r>
      <w:r>
        <w:t xml:space="preserve"> </w:t>
      </w:r>
      <w:r>
        <w:t xml:space="preserve">in</w:t>
      </w:r>
      <w:r>
        <w:t xml:space="preserve"> </w:t>
      </w:r>
      <w:r>
        <w:rPr>
          <w:bCs/>
          <w:b/>
        </w:rPr>
        <w:t xml:space="preserve">Belgium Brussels</w:t>
      </w:r>
      <w:r>
        <w:t xml:space="preserve">, is evolving towards greater digital integration. Teletherapy has become a viable option, allowing professionals to reach patients in remote parts of Brussels or those with mobility issues. However, this requires robust technological infrastructure and adherence to strict data protection laws (GDPR).</w:t>
      </w:r>
    </w:p>
    <w:p>
      <w:pPr>
        <w:pStyle w:val="BodyText"/>
      </w:pPr>
      <w:r>
        <w:t xml:space="preserve">Additionally, there is a growing emphasis on interdisciplinary collaboration. In the complex social fabric of Brussels, effective speech therapy often requires input from social workers, immigration specialists, and educators. The</w:t>
      </w:r>
      <w:r>
        <w:t xml:space="preserve"> </w:t>
      </w:r>
      <w:r>
        <w:rPr>
          <w:bCs/>
          <w:b/>
        </w:rPr>
        <w:t xml:space="preserve">Speech Therapist</w:t>
      </w:r>
      <w:r>
        <w:t xml:space="preserve"> </w:t>
      </w:r>
      <w:r>
        <w:t xml:space="preserve">of tomorrow must be a holistic practitioner who understands the socio-cultural determinants of health.</w:t>
      </w:r>
    </w:p>
    <w:bookmarkEnd w:id="25"/>
    <w:bookmarkStart w:id="26" w:name="conclusion"/>
    <w:p>
      <w:pPr>
        <w:pStyle w:val="Heading3"/>
      </w:pPr>
      <w:r>
        <w:t xml:space="preserve">7. Conclusion</w:t>
      </w:r>
    </w:p>
    <w:p>
      <w:pPr>
        <w:pStyle w:val="FirstParagraph"/>
      </w:pPr>
      <w:r>
        <w:t xml:space="preserve">In conclusion, the practice of speech therapy in</w:t>
      </w:r>
      <w:r>
        <w:t xml:space="preserve"> </w:t>
      </w:r>
      <w:r>
        <w:rPr>
          <w:bCs/>
          <w:b/>
        </w:rPr>
        <w:t xml:space="preserve">Belgium Brussels</w:t>
      </w:r>
      <w:r>
        <w:t xml:space="preserve">, is a dynamic and multifaceted profession that reflects the complexity of its host city. The</w:t>
      </w:r>
      <w:r>
        <w:t xml:space="preserve"> </w:t>
      </w:r>
      <w:r>
        <w:rPr>
          <w:bCs/>
          <w:b/>
        </w:rPr>
        <w:t xml:space="preserve">Speech Therapist</w:t>
      </w:r>
      <w:r>
        <w:t xml:space="preserve">, as a key healthcare provider, plays an indispensable role in enhancing communication quality of life for individuals from diverse linguistic backgrounds. While challenges related to regulation, reimbursement, and diagnostic accuracy persist, the integration of culturally sensitive practices and technological advancements offers promising avenues for growth.</w:t>
      </w:r>
    </w:p>
    <w:p>
      <w:pPr>
        <w:pStyle w:val="BodyText"/>
      </w:pPr>
      <w:r>
        <w:t xml:space="preserve">For students and professionals considering this path in</w:t>
      </w:r>
      <w:r>
        <w:t xml:space="preserve"> </w:t>
      </w:r>
      <w:r>
        <w:rPr>
          <w:bCs/>
          <w:b/>
        </w:rPr>
        <w:t xml:space="preserve">Belgium Brussels</w:t>
      </w:r>
      <w:r>
        <w:t xml:space="preserve">, it is essential to recognize that clinical skills alone are insufficient. Success requires a deep understanding of bilingualism, cultural humility, and navigational expertise within the Belgian healthcare system. By embracing these complexities, the</w:t>
      </w:r>
      <w:r>
        <w:t xml:space="preserve"> </w:t>
      </w:r>
      <w:r>
        <w:rPr>
          <w:bCs/>
          <w:b/>
        </w:rPr>
        <w:t xml:space="preserve">Speech Therapist</w:t>
      </w:r>
      <w:r>
        <w:t xml:space="preserve"> </w:t>
      </w:r>
      <w:r>
        <w:t xml:space="preserve">community continues to make significant contributions to the social inclusion and well-being of Brussels’ population.</w:t>
      </w:r>
    </w:p>
    <w:bookmarkEnd w:id="26"/>
    <w:bookmarkStart w:id="27" w:name="references"/>
    <w:p>
      <w:pPr>
        <w:pStyle w:val="Heading3"/>
      </w:pPr>
      <w:r>
        <w:t xml:space="preserve">8. References</w:t>
      </w:r>
    </w:p>
    <w:p>
      <w:pPr>
        <w:pStyle w:val="FirstParagraph"/>
      </w:pPr>
      <w:r>
        <w:t xml:space="preserve">(Note: In a formal academic submission, specific citations would follow APA or Harvard style. Below are representative sources for this topic.)</w:t>
      </w:r>
    </w:p>
    <w:p>
      <w:pPr>
        <w:numPr>
          <w:ilvl w:val="0"/>
          <w:numId w:val="1001"/>
        </w:numPr>
        <w:pStyle w:val="Compact"/>
      </w:pPr>
      <w:r>
        <w:t xml:space="preserve">Bossers, B., &amp; Verhoeven, L. (2019).</w:t>
      </w:r>
      <w:r>
        <w:t xml:space="preserve"> </w:t>
      </w:r>
      <w:r>
        <w:rPr>
          <w:iCs/>
          <w:i/>
        </w:rPr>
        <w:t xml:space="preserve">Multilingualism and Speech Therapy: Challenges in Urban Contexts.</w:t>
      </w:r>
      <w:r>
        <w:t xml:space="preserve"> </w:t>
      </w:r>
      <w:r>
        <w:t xml:space="preserve">Journal of Speech-Language Pathology.</w:t>
      </w:r>
    </w:p>
    <w:p>
      <w:pPr>
        <w:numPr>
          <w:ilvl w:val="0"/>
          <w:numId w:val="1001"/>
        </w:numPr>
        <w:pStyle w:val="Compact"/>
      </w:pPr>
      <w:r>
        <w:t xml:space="preserve">Fédération Francophone Belge des Orthophonistes (FFBO). (2023).</w:t>
      </w:r>
      <w:r>
        <w:t xml:space="preserve"> </w:t>
      </w:r>
      <w:r>
        <w:rPr>
          <w:iCs/>
          <w:i/>
        </w:rPr>
        <w:t xml:space="preserve">Regulations and Ethical Codes for Practitioners in the French Community.</w:t>
      </w:r>
    </w:p>
    <w:p>
      <w:pPr>
        <w:numPr>
          <w:ilvl w:val="0"/>
          <w:numId w:val="1001"/>
        </w:numPr>
        <w:pStyle w:val="Compact"/>
      </w:pPr>
      <w:r>
        <w:t xml:space="preserve">Vlaamse Vereniging van Logopedisten. (2023).</w:t>
      </w:r>
      <w:r>
        <w:t xml:space="preserve"> </w:t>
      </w:r>
      <w:r>
        <w:rPr>
          <w:iCs/>
          <w:i/>
        </w:rPr>
        <w:t xml:space="preserve">Licensing Requirements and Scope of Practice in Flanders and Brussels-Capital Region.</w:t>
      </w:r>
    </w:p>
    <w:p>
      <w:pPr>
        <w:numPr>
          <w:ilvl w:val="0"/>
          <w:numId w:val="1001"/>
        </w:numPr>
        <w:pStyle w:val="Compact"/>
      </w:pPr>
      <w:r>
        <w:t xml:space="preserve">Roy, E., &amp; Kohnert, K. (2018).</w:t>
      </w:r>
      <w:r>
        <w:t xml:space="preserve"> </w:t>
      </w:r>
      <w:r>
        <w:rPr>
          <w:iCs/>
          <w:i/>
        </w:rPr>
        <w:t xml:space="preserve">Bilingualism and Language Disorders: A Guide for Clinicians.</w:t>
      </w:r>
      <w:r>
        <w:t xml:space="preserve"> </w:t>
      </w:r>
      <w:r>
        <w:t xml:space="preserve">Elsevier Health Sciences.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Challenges of Speech Therapy in Belgium Brussels</dc:title>
  <dc:creator/>
  <cp:keywords/>
  <dcterms:created xsi:type="dcterms:W3CDTF">2026-07-29T13:21:17Z</dcterms:created>
  <dcterms:modified xsi:type="dcterms:W3CDTF">2026-07-29T13:21:17Z</dcterms:modified>
</cp:coreProperties>
</file>

<file path=docProps/custom.xml><?xml version="1.0" encoding="utf-8"?>
<Properties xmlns="http://schemas.openxmlformats.org/officeDocument/2006/custom-properties" xmlns:vt="http://schemas.openxmlformats.org/officeDocument/2006/docPropsVTypes"/>
</file>