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Shanghai</w:t>
      </w:r>
    </w:p>
    <w:bookmarkStart w:id="27" w:name="X2706cf94fcc84818b725d6521249d952b426494"/>
    <w:p>
      <w:pPr>
        <w:pStyle w:val="Heading1"/>
      </w:pPr>
      <w:r>
        <w:t xml:space="preserve">The Evolving Role of the Speech Therapist in China, Shanghai</w:t>
      </w:r>
    </w:p>
    <w:bookmarkStart w:id="26" w:name="Xc8786e467dbabaca9540c5aa92f71dfa1bb0f6d"/>
    <w:p>
      <w:pPr>
        <w:pStyle w:val="Heading2"/>
      </w:pPr>
      <w:r>
        <w:t xml:space="preserve">A Term Paper on Clinical Practice, Cultural Integration, and Educational Policy</w:t>
      </w:r>
    </w:p>
    <w:p>
      <w:pPr>
        <w:pStyle w:val="FirstParagraph"/>
      </w:pPr>
      <w:r>
        <w:rPr>
          <w:iCs/>
          <w:i/>
          <w:bCs/>
          <w:b/>
        </w:rPr>
        <w:t xml:space="preserve">Abstract:</w:t>
      </w:r>
      <w:r>
        <w:br/>
      </w:r>
      <w:r>
        <w:t xml:space="preserve">This term paper explores the professional development, clinical challenges, and future prospects of the Speech Therapist within the specific socio-cultural context of China Shanghai. As Shanghai stands as a global metropolis with a rapidly aging population and increasing awareness of developmental disorders, the demand for specialized speech-language pathology services is growing exponentially. This document analyzes how Western-based therapeutic models are being adapted to fit the linguistic complexities of Mandarin Chinese and Confucian cultural values in Shanghai’s healthcare and educational sectors.</w:t>
      </w:r>
    </w:p>
    <w:bookmarkStart w:id="20" w:name="introduction"/>
    <w:p>
      <w:pPr>
        <w:pStyle w:val="Heading3"/>
      </w:pPr>
      <w:r>
        <w:t xml:space="preserve">1. Introduction</w:t>
      </w:r>
    </w:p>
    <w:p>
      <w:pPr>
        <w:pStyle w:val="FirstParagraph"/>
      </w:pPr>
      <w:r>
        <w:t xml:space="preserve">In recent decades, the field of healthcare in China has undergone a profound transformation, shifting from a primary focus on acute medical treatment to a more holistic approach that includes rehabilitation and developmental support. Within this broader shift, the role of the Speech Therapist has emerged as critical yet under-resourced. Specifically in China Shanghai, an international hub characterized by high-density living, competitive educational environments, and diverse demographic needs, the Speech Therapist faces unique opportunities and challenges. This term paper argues that the integration of evidence-based speech therapy practices into Shanghai’s public health infrastructure requires a nuanced understanding of both linguistic structures and cultural perceptions of disability.</w:t>
      </w:r>
    </w:p>
    <w:bookmarkEnd w:id="20"/>
    <w:bookmarkStart w:id="21" w:name="X25debd62d594c5b383728f3fa18c3e298d4c858"/>
    <w:p>
      <w:pPr>
        <w:pStyle w:val="Heading3"/>
      </w:pPr>
      <w:r>
        <w:t xml:space="preserve">2. The Linguistic Landscape: Mandarin vs. Western Models</w:t>
      </w:r>
    </w:p>
    <w:p>
      <w:pPr>
        <w:pStyle w:val="FirstParagraph"/>
      </w:pPr>
      <w:r>
        <w:t xml:space="preserve">A primary challenge for any Speech Therapist practicing in China is the fundamental difference between tonal languages like Mandarin Chinese and the non-tonal, alphabetic languages dominant in Western therapeutic frameworks. Shanghai, located in the Jiangsu-Zhejiang-Shanghai economic triangle, is home to both native Mandarin speakers and those with distinct regional dialects. For a Speech Therapist assessing articulation disorders or dyslexia in Shanghai schools, standard assessment tools translated from English are often invalid.</w:t>
      </w:r>
    </w:p>
    <w:p>
      <w:pPr>
        <w:pStyle w:val="BodyText"/>
      </w:pPr>
      <w:r>
        <w:t xml:space="preserve">For instance, phonological awareness in Mandarin involves recognizing tone changes and character radicals rather than phonemes and syllables as seen in English-based diagnostics. Consequently, Speech Therapists working in China must develop or utilize locally validated assessment instruments. This adaptation process is slow but necessary to ensure accurate diagnosis for children presenting with speech delays or language disorders. The term "Speech Therapist" itself is evolving; in many academic circles in Shanghai, the title "Speech-Language Pathologist" (SLP) is increasingly preferred to reflect the broader scope of clinical practice beyond mere speech articulation.</w:t>
      </w:r>
    </w:p>
    <w:bookmarkEnd w:id="21"/>
    <w:bookmarkStart w:id="22" w:name="cultural-dimensions-and-family-dynamics"/>
    <w:p>
      <w:pPr>
        <w:pStyle w:val="Heading3"/>
      </w:pPr>
      <w:r>
        <w:t xml:space="preserve">3. Cultural Dimensions and Family Dynamics</w:t>
      </w:r>
    </w:p>
    <w:p>
      <w:pPr>
        <w:pStyle w:val="FirstParagraph"/>
      </w:pPr>
      <w:r>
        <w:t xml:space="preserve">Cultural context profoundly influences how Speech Therapy is received and implemented in China Shanghai. Rooted in Confucian values, Chinese families often prioritize academic achievement and collective harmony over individual expression. In this context, a child’s speech delay or stuttering may be viewed not merely as a medical condition but as an obstacle to social integration or academic success that needs to be "corrected" quickly.</w:t>
      </w:r>
    </w:p>
    <w:p>
      <w:pPr>
        <w:pStyle w:val="BodyText"/>
      </w:pPr>
      <w:r>
        <w:t xml:space="preserve">Furthermore, there is sometimes a stigma associated with developmental disabilities in traditional settings. Parents may hesitate to seek help from a Speech Therapist due to fears of labeling their child. Therefore, the modern Speech Therapist in Shanghai must also act as an educator and counselor, demystifying neurological and developmental causes of communication disorders. Effective therapy requires building strong alliances with parents who might otherwise rely on folk remedies or unverified educational centers. The therapist’s ability to navigate these cultural sensitivities is just as important as their clinical expertise.</w:t>
      </w:r>
    </w:p>
    <w:bookmarkEnd w:id="22"/>
    <w:bookmarkStart w:id="23" w:name="X109a2dcdfa97cdc7681253ec4b8d2c59ba3547c"/>
    <w:p>
      <w:pPr>
        <w:pStyle w:val="Heading3"/>
      </w:pPr>
      <w:r>
        <w:t xml:space="preserve">4. Educational Policy and Accessibility in Shanghai</w:t>
      </w:r>
    </w:p>
    <w:p>
      <w:pPr>
        <w:pStyle w:val="FirstParagraph"/>
      </w:pPr>
      <w:r>
        <w:t xml:space="preserve">The government of China Shanghai has increasingly recognized the importance of inclusive education. Recent policy shifts have mandated greater support for students with special educational needs within mainstream schools. However, there is a severe shortage of qualified Speech Therapists to meet this demand. While international schools in Shanghai often employ certified SLPs from abroad or those with Western training, public institutions are struggling to bridge the gap.</w:t>
      </w:r>
    </w:p>
    <w:p>
      <w:pPr>
        <w:pStyle w:val="BodyText"/>
      </w:pPr>
      <w:r>
        <w:t xml:space="preserve">This discrepancy creates a two-tiered system where accessibility to high-quality speech therapy depends heavily on socioeconomic status. To address this, universities in China Shanghai are expanding their Speech-Language Pathology programs. These institutions are working closely with hospitals and clinics to create internship pipelines that produce locally trained therapists who understand both global best practices and local constraints.</w:t>
      </w:r>
    </w:p>
    <w:bookmarkEnd w:id="23"/>
    <w:bookmarkStart w:id="24" w:name="Xd3e6bf7f25e0af2fcc7ac94ae75d6ddb7776393"/>
    <w:p>
      <w:pPr>
        <w:pStyle w:val="Heading3"/>
      </w:pPr>
      <w:r>
        <w:t xml:space="preserve">5. The Aging Population: A New Frontier for Therapy</w:t>
      </w:r>
    </w:p>
    <w:p>
      <w:pPr>
        <w:pStyle w:val="FirstParagraph"/>
      </w:pPr>
      <w:r>
        <w:t xml:space="preserve">While much of the discourse around Speech Therapy focuses on pediatric populations, the demographic reality of China Shanghai includes a rapidly aging population. As life expectancy increases, so does the prevalence of age-related communication disorders such as aphasia following strokes and dysphagia (swallowing difficulties) associated with neurodegenerative diseases like Parkinson’s. In this context, the Speech Therapist plays a vital role in geriatric rehabilitation.</w:t>
      </w:r>
    </w:p>
    <w:p>
      <w:pPr>
        <w:pStyle w:val="BodyText"/>
      </w:pPr>
      <w:r>
        <w:t xml:space="preserve">Hospitals and nursing homes in Shanghai are beginning to integrate SLP services into their standard care protocols. This shift represents a significant expansion of the profession's scope. The ability to assess swallowing safety and provide cognitive-linguistic rehabilitation for elderly patients is becoming a critical component of public health strategy in one of the world’s most populous cities.</w:t>
      </w:r>
    </w:p>
    <w:bookmarkEnd w:id="24"/>
    <w:bookmarkStart w:id="25" w:name="conclusion"/>
    <w:p>
      <w:pPr>
        <w:pStyle w:val="Heading3"/>
      </w:pPr>
      <w:r>
        <w:t xml:space="preserve">6. Conclusion</w:t>
      </w:r>
    </w:p>
    <w:p>
      <w:pPr>
        <w:pStyle w:val="FirstParagraph"/>
      </w:pPr>
      <w:r>
        <w:t xml:space="preserve">In conclusion, the profession of the Speech Therapist in China Shanghai is at a pivotal juncture. It is transitioning from a niche medical specialty to an essential component of comprehensive healthcare and inclusive education. Success in this role requires more than clinical proficiency; it demands cultural competence, linguistic adaptability, and advocacy skills. As Shanghai continues to position itself as a global leader in innovation and quality of life, the integration of robust Speech Therapy services will be a key indicator of its social maturity.</w:t>
      </w:r>
    </w:p>
    <w:p>
      <w:pPr>
        <w:pStyle w:val="BodyText"/>
      </w:pPr>
      <w:r>
        <w:t xml:space="preserve">The future lies in localizing therapeutic models to fit the Mandarin-speaking context while maintaining rigorous scientific standards. By empowering local talent and reducing stigma through education, China Shanghai can create a model for speech-language pathology that serves both its diverse domestic population and attracts international expertise. The Speech Therapist, therefore, is not just a clinician of words but a bridge-builder in society.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Speech Therapist in China, Shanghai</dc:title>
  <dc:creator/>
  <cp:keywords/>
  <dcterms:created xsi:type="dcterms:W3CDTF">2026-07-29T17:33:04Z</dcterms:created>
  <dcterms:modified xsi:type="dcterms:W3CDTF">2026-07-29T17:33:04Z</dcterms:modified>
</cp:coreProperties>
</file>

<file path=docProps/custom.xml><?xml version="1.0" encoding="utf-8"?>
<Properties xmlns="http://schemas.openxmlformats.org/officeDocument/2006/custom-properties" xmlns:vt="http://schemas.openxmlformats.org/officeDocument/2006/docPropsVTypes"/>
</file>