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Colombia</w:t>
      </w:r>
      <w:r>
        <w:t xml:space="preserve"> </w:t>
      </w:r>
      <w:r>
        <w:t xml:space="preserve">Bogotá</w:t>
      </w:r>
    </w:p>
    <w:bookmarkStart w:id="27" w:name="Xc323504a4b74adb258d0bb06fe7c1114bbec1bd"/>
    <w:p>
      <w:pPr>
        <w:pStyle w:val="Heading1"/>
      </w:pPr>
      <w:r>
        <w:t xml:space="preserve">The Role and Evolution of Speech Therapy in Colombia Bogotá</w:t>
      </w:r>
    </w:p>
    <w:p>
      <w:pPr>
        <w:pStyle w:val="FirstParagraph"/>
      </w:pPr>
      <w:r>
        <w:rPr>
          <w:bCs/>
          <w:b/>
        </w:rPr>
        <w:t xml:space="preserve">Date:</w:t>
      </w:r>
      <w:r>
        <w:t xml:space="preserve"> </w:t>
      </w:r>
      <w:r>
        <w:t xml:space="preserve">October 24, 2023</w:t>
      </w:r>
      <w:r>
        <w:br/>
      </w:r>
      <w:r>
        <w:rPr>
          <w:bCs/>
          <w:b/>
        </w:rPr>
        <w:t xml:space="preserve">Citation:</w:t>
      </w:r>
    </w:p>
    <w:p>
      <w:pPr>
        <w:pStyle w:val="BodyText"/>
      </w:pPr>
      <w:r>
        <w:br/>
      </w:r>
    </w:p>
    <w:bookmarkStart w:id="20" w:name="a.-term-paper-abstract"/>
    <w:p>
      <w:pPr>
        <w:pStyle w:val="Heading2"/>
      </w:pPr>
      <w:r>
        <w:t xml:space="preserve">A. Term Paper Abstract</w:t>
      </w:r>
    </w:p>
    <w:p>
      <w:pPr>
        <w:pStyle w:val="FirstParagraph"/>
      </w:pPr>
      <w:r>
        <w:t xml:space="preserve">This document serves as a comprehensive term paper regarding the critical profession of the Speech Therapist within the specific geographic and cultural context of Colombia Bogotá. It explores the historical development, current regulatory framework, clinical applications, and socio-economic challenges facing speech-language pathology in one of Latin America’s most populous urban centers. The objective is to highlight why understanding local nuances in Colombia Bogotá is essential for effective practice by any Speech Therapist.</w:t>
      </w:r>
    </w:p>
    <w:bookmarkEnd w:id="20"/>
    <w:bookmarkStart w:id="21" w:name="b.-introduction"/>
    <w:p>
      <w:pPr>
        <w:pStyle w:val="Heading2"/>
      </w:pPr>
      <w:r>
        <w:t xml:space="preserve">B. Introduction</w:t>
      </w:r>
    </w:p>
    <w:p>
      <w:pPr>
        <w:pStyle w:val="FirstParagraph"/>
      </w:pPr>
      <w:r>
        <w:t xml:space="preserve">In the rapidly evolving healthcare landscape of Latin America, specialized therapeutic services have become increasingly vital for holistic patient care. Among these disciplines, the role of the Speech Therapist has expanded significantly beyond traditional articulation disorders to encompass a broad spectrum of communication and swallowing disorders. In Colombia Bogotá, this expansion is particularly notable due to the city’s status as an educational and medical hub in South America. This term paper aims to elucidate how a Speech Therapist operates within the complex ecosystem of Colombia Bogotá, addressing both opportunities for professional growth and systemic barriers that impact service delivery.</w:t>
      </w:r>
    </w:p>
    <w:p>
      <w:pPr>
        <w:pStyle w:val="BodyText"/>
      </w:pPr>
      <w:r>
        <w:t xml:space="preserve">The capital city of Colombia, Bogotá, presents a unique demographic profile characterized by high urban density, linguistic diversity due to internal migration from various rural regions and neighboring countries, and a growing middle class with increasing access to private healthcare. Consequently, the demand for specialized Speech Therapist services has surged. However, the integration of these services into the public health system remains uneven. This paper argues that effective speech pathology practice in Colombia Bogotá requires not only clinical expertise but also a deep understanding of local sociolinguistic dynamics and regulatory frameworks.</w:t>
      </w:r>
    </w:p>
    <w:bookmarkEnd w:id="21"/>
    <w:bookmarkStart w:id="22" w:name="Xdc6985f72c10a9e78c929a4495a9f950572b1f0"/>
    <w:p>
      <w:pPr>
        <w:pStyle w:val="Heading2"/>
      </w:pPr>
      <w:r>
        <w:t xml:space="preserve">C. The Scope of Practice for a Speech Therapist</w:t>
      </w:r>
    </w:p>
    <w:p>
      <w:pPr>
        <w:pStyle w:val="FirstParagraph"/>
      </w:pPr>
      <w:r>
        <w:t xml:space="preserve">A modern Speech Therapist is trained to diagnose and treat disorders related to speech, language, cognition, voice, fluency, and swallowing (dysphagia). In the context of Colombia Bogotá’s diverse population, the scope of practice must be adaptable. For instance,</w:t>
      </w:r>
    </w:p>
    <w:p>
      <w:pPr>
        <w:numPr>
          <w:ilvl w:val="0"/>
          <w:numId w:val="1001"/>
        </w:numPr>
        <w:pStyle w:val="Compact"/>
      </w:pPr>
      <w:r>
        <w:rPr>
          <w:bCs/>
          <w:b/>
        </w:rPr>
        <w:t xml:space="preserve">Linguistic Diversity:</w:t>
      </w:r>
      <w:r>
        <w:t xml:space="preserve">Bogotá attracts migrants from rural areas where indigenous languages or distinct dialects are prevalent. A Speech Therapist must differentiate between language differences and actual speech disorders to avoid misdiagnosis.</w:t>
      </w:r>
    </w:p>
    <w:p>
      <w:pPr>
        <w:numPr>
          <w:ilvl w:val="0"/>
          <w:numId w:val="1001"/>
        </w:numPr>
        <w:pStyle w:val="Compact"/>
      </w:pPr>
      <w:r>
        <w:rPr>
          <w:bCs/>
          <w:b/>
        </w:rPr>
        <w:t xml:space="preserve">Cognitive Rehabilitation:</w:t>
      </w:r>
      <w:r>
        <w:t xml:space="preserve"> </w:t>
      </w:r>
      <w:r>
        <w:t xml:space="preserve">With Bogotá facing challenges related to traffic accidents and violence, there is a significant need for cognitive-communication therapy following traumatic brain injuries (TBI).</w:t>
      </w:r>
    </w:p>
    <w:p>
      <w:pPr>
        <w:numPr>
          <w:ilvl w:val="0"/>
          <w:numId w:val="1001"/>
        </w:numPr>
        <w:pStyle w:val="Compact"/>
      </w:pPr>
      <w:r>
        <w:rPr>
          <w:bCs/>
          <w:b/>
        </w:rPr>
        <w:t xml:space="preserve">Pediatric Development:</w:t>
      </w:r>
      <w:r>
        <w:t xml:space="preserve">In early childhood education centers across Colombia Bogotá, Speech Therapists play a crucial role in identifying developmental delays before they impact academic performance.</w:t>
      </w:r>
    </w:p>
    <w:p>
      <w:pPr>
        <w:pStyle w:val="FirstParagraph"/>
      </w:pPr>
      <w:r>
        <w:t xml:space="preserve">The versatility required of a Speech Therapist in this region means that practitioners must be proficient in both pediatric and adult geriatric care, as well as specialized areas like augmentative and alternative communication (AAC) for non-verbal individuals.</w:t>
      </w:r>
    </w:p>
    <w:bookmarkEnd w:id="22"/>
    <w:bookmarkStart w:id="23" w:name="Xfc6b93903aa2cc011637ea77184f48121b7ab9c"/>
    <w:p>
      <w:pPr>
        <w:pStyle w:val="Heading2"/>
      </w:pPr>
      <w:r>
        <w:t xml:space="preserve">D. Regulatory Framework and Professional Standards in Colombia Bogotá</w:t>
      </w:r>
    </w:p>
    <w:p>
      <w:pPr>
        <w:pStyle w:val="FirstParagraph"/>
      </w:pPr>
      <w:r>
        <w:t xml:space="preserve">In Colombia Bogotá, the practice of speech pathology is governed by national laws, specifically Law 715 of 2001 and subsequent decrees that define the profession as "Terapia del Lenguaje" (Language Therapy). The Ministry of Health and Social Protection oversees the accreditation programs for Speech Therapist training. In Colombia Bogotá’s universities, such as the National University or Universidad de los Andes, rigorous academic programs ensure that graduates meet national standards.</w:t>
      </w:r>
    </w:p>
    <w:p>
      <w:pPr>
        <w:pStyle w:val="BodyText"/>
      </w:pPr>
      <w:r>
        <w:t xml:space="preserve">However, a critical issue in Colombia Bogotá is the lack of a unified professional licensing board that mandates continuous certification for all practitioners. While university degrees are mandatory, enforcement of ethical standards and continuing education varies between public hospitals and private clinics. This term paper highlights the need for stronger regulatory bodies within Colombia Bogotá to ensure that every Speech Therapist maintains high standards of care, thereby protecting vulnerable patient populations.</w:t>
      </w:r>
    </w:p>
    <w:bookmarkEnd w:id="23"/>
    <w:bookmarkStart w:id="24" w:name="X9109c2decafb9bce9197c3bea20ab64663e4c3b"/>
    <w:p>
      <w:pPr>
        <w:pStyle w:val="Heading2"/>
      </w:pPr>
      <w:r>
        <w:t xml:space="preserve">E. Challenges in the Colombian Bogotá Context</w:t>
      </w:r>
    </w:p>
    <w:p>
      <w:pPr>
        <w:pStyle w:val="FirstParagraph"/>
      </w:pPr>
      <w:r>
        <w:rPr>
          <w:bCs/>
          <w:b/>
        </w:rPr>
        <w:t xml:space="preserve">Inequity in Access:</w:t>
      </w:r>
      <w:r>
        <w:t xml:space="preserve">One of the most significant challenges facing a Speech Therapist in Colombia Bogotá is geographic and economic inequality. Private clinics in northern districts like Chapinero or Usaquén offer advanced services, while public health centers in peripheral areas often suffer from staff shortages and limited resources.</w:t>
      </w:r>
    </w:p>
    <w:p>
      <w:pPr>
        <w:pStyle w:val="BodyText"/>
      </w:pPr>
      <w:r>
        <w:rPr>
          <w:bCs/>
          <w:b/>
        </w:rPr>
        <w:t xml:space="preserve">Cultural Barriers:</w:t>
      </w:r>
      <w:r>
        <w:t xml:space="preserve">Effective therapy requires building trust. A Speech Therapist working in Colombia Bogotá must navigate cultural sensitivities regarding disability. In many traditional Colombian families, developmental disorders may be stigmatized or viewed through a spiritual lens rather than a medical one. Therefore, the Speech Therapist must also act as an educator and counselor to families.</w:t>
      </w:r>
    </w:p>
    <w:p>
      <w:pPr>
        <w:pStyle w:val="BodyText"/>
      </w:pPr>
      <w:r>
        <w:rPr>
          <w:bCs/>
          <w:b/>
        </w:rPr>
        <w:t xml:space="preserve">Bureaucratic Hurdles:</w:t>
      </w:r>
      <w:r>
        <w:t xml:space="preserve">Navigating the public health insurance system (EPS) in Colombia Bogotá can be daunting. A Speech Therapist often spends considerable time on administrative tasks to justify the necessity of therapy sessions for insurance approval, detracting from direct patient care time.</w:t>
      </w:r>
    </w:p>
    <w:bookmarkEnd w:id="24"/>
    <w:bookmarkStart w:id="25" w:name="X5ee2a2316f338cb5aa68c63eb88170b6d4ea976"/>
    <w:p>
      <w:pPr>
        <w:pStyle w:val="Heading2"/>
      </w:pPr>
      <w:r>
        <w:t xml:space="preserve">F. The Future of Speech Therapy in Colombia Bogotá</w:t>
      </w:r>
    </w:p>
    <w:p>
      <w:pPr>
        <w:pStyle w:val="FirstParagraph"/>
      </w:pPr>
      <w:r>
        <w:t xml:space="preserve">The future looks promising yet demanding for the profession in Colombia Bogotá. Technological advancements, such as teletherapy platforms, have gained traction post-pandemic, allowing Speech Therapists to reach underserved areas within the capital and surrounding municipalities. However, digital literacy among older adults and low-income families remains a barrier.</w:t>
      </w:r>
    </w:p>
    <w:p>
      <w:pPr>
        <w:pStyle w:val="BodyText"/>
      </w:pPr>
      <w:r>
        <w:t xml:space="preserve">Furthermore, there is an increasing recognition of speech therapy in school settings across Colombia Bogotá. Integrating Speech Therapists into public schools can early-identify learning disabilities like dyslexia, ensuring timely intervention. This integration would require significant policy shifts and funding from the local government of Bogotá.</w:t>
      </w:r>
    </w:p>
    <w:bookmarkEnd w:id="25"/>
    <w:bookmarkStart w:id="26" w:name="g.-conclusion"/>
    <w:p>
      <w:pPr>
        <w:pStyle w:val="Heading2"/>
      </w:pPr>
      <w:r>
        <w:t xml:space="preserve">G. Conclusion</w:t>
      </w:r>
    </w:p>
    <w:p>
      <w:pPr>
        <w:pStyle w:val="FirstParagraph"/>
      </w:pPr>
      <w:r>
        <w:t xml:space="preserve">In conclusion, the role of a Speech Therapist in Colombia Bogotá is multifaceted and indispensable to public health. It extends far beyond clinical treatment to include advocacy, education, and cultural mediation. While challenges regarding access, regulation, and stigma persist in Colombia Bogotá, the potential for growth is immense.</w:t>
      </w:r>
    </w:p>
    <w:p>
      <w:pPr>
        <w:pStyle w:val="BodyText"/>
      </w:pPr>
      <w:r>
        <w:t xml:space="preserve">To improve outcomes for patients across Colombia Bogotá stakeholders must collaborate. Universities must refine curricula to emphasize cultural competence; government bodies in Colombia Bogotá must strengthen regulatory enforcement; and private institutions must invest in community outreach programs. Ultimately, empowering a well-regulated and culturally aware Speech Therapist workforce is key to enhancing the quality of life for citizens in Colombia Bogotá.</w:t>
      </w:r>
    </w:p>
    <w:p>
      <w:pPr>
        <w:pStyle w:val="BodyText"/>
      </w:pPr>
      <w:r>
        <w:t xml:space="preserve">This term paper underscores that when we discuss the advancement of healthcare services, we cannot overlook the specialized contributions of every Speech Therapist operating within this dynamic Colombian metropolis. The synergy between professional expertise and local context defines the future success of speech pathology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Therapy in Colombia Bogotá</dc:title>
  <dc:creator/>
  <dc:language>en</dc:language>
  <cp:keywords/>
  <dcterms:created xsi:type="dcterms:W3CDTF">2026-07-29T18:22:10Z</dcterms:created>
  <dcterms:modified xsi:type="dcterms:W3CDTF">2026-07-29T18:22:10Z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