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and</w:t>
      </w:r>
      <w:r>
        <w:t xml:space="preserve"> </w:t>
      </w:r>
      <w:r>
        <w:t xml:space="preserve">Future</w:t>
      </w:r>
      <w:r>
        <w:t xml:space="preserve"> </w:t>
      </w:r>
      <w:r>
        <w:t xml:space="preserve">Development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DR</w:t>
      </w:r>
      <w:r>
        <w:t xml:space="preserve"> </w:t>
      </w:r>
      <w:r>
        <w:t xml:space="preserve">Congo,</w:t>
      </w:r>
      <w:r>
        <w:t xml:space="preserve"> </w:t>
      </w:r>
      <w:r>
        <w:t xml:space="preserve">Kinshasa</w:t>
      </w:r>
    </w:p>
    <w:bookmarkStart w:id="30" w:name="term-paper"/>
    <w:p>
      <w:pPr>
        <w:pStyle w:val="Heading1"/>
      </w:pPr>
      <w:r>
        <w:t xml:space="preserve">Term Paper</w:t>
      </w:r>
    </w:p>
    <w:p>
      <w:pPr>
        <w:pStyle w:val="FirstParagraph"/>
      </w:pPr>
      <w:r>
        <w:t xml:space="preserve">Bridging Communication Gaps: The Integration and Expansion of Speech Therapy Services in DR Congo, Kinshasa</w:t>
      </w:r>
    </w:p>
    <w:p>
      <w:pPr>
        <w:pStyle w:val="BodyText"/>
      </w:pPr>
      <w:r>
        <w:rPr>
          <w:bCs/>
          <w:b/>
        </w:rPr>
        <w:t xml:space="preserve">Date:</w:t>
      </w:r>
    </w:p>
    <w:p>
      <w:pPr>
        <w:pStyle w:val="BodyText"/>
      </w:pPr>
      <w:r>
        <w:rPr>
          <w:bCs/>
          <w:b/>
        </w:rPr>
        <w:t xml:space="preserve">Institutional Affiliation:</w:t>
      </w:r>
    </w:p>
    <w:bookmarkStart w:id="20" w:name="introduction"/>
    <w:p>
      <w:pPr>
        <w:pStyle w:val="Heading2"/>
      </w:pPr>
      <w:r>
        <w:t xml:space="preserve">1. Introduction</w:t>
      </w:r>
    </w:p>
    <w:p>
      <w:pPr>
        <w:pStyle w:val="FirstParagraph"/>
      </w:pPr>
      <w:r>
        <w:t xml:space="preserve">The field of speech pathology is a cornerstone of holistic healthcare, addressing the complex interplay between communication disorders and cognitive functioning. While often marginalized in developing healthcare systems, the role of a</w:t>
      </w:r>
      <w:r>
        <w:t xml:space="preserve"> </w:t>
      </w:r>
      <w:r>
        <w:rPr>
          <w:bCs/>
          <w:b/>
        </w:rPr>
        <w:t xml:space="preserve">Speech Therapist</w:t>
      </w:r>
      <w:r>
        <w:t xml:space="preserve"> </w:t>
      </w:r>
      <w:r>
        <w:t xml:space="preserve">is indispensable for ensuring social inclusion, educational equity, and economic productivity. In the context of Central Africa, specifically within the capital city of Kinshasa in the Democratic Republic of Congo (DRC), there is an urgent need to formalize and expand this profession. This term paper explores the current landscape of speech therapy in</w:t>
      </w:r>
      <w:r>
        <w:t xml:space="preserve"> </w:t>
      </w:r>
      <w:r>
        <w:rPr>
          <w:bCs/>
          <w:b/>
        </w:rPr>
        <w:t xml:space="preserve">DR Congo Kinshasa</w:t>
      </w:r>
      <w:r>
        <w:t xml:space="preserve">, highlighting the sociolinguistic complexities, health challenges, and strategic pathways required to establish a robust framework for speech-language pathology services in the region.</w:t>
      </w:r>
    </w:p>
    <w:p>
      <w:pPr>
        <w:pStyle w:val="BodyText"/>
      </w:pPr>
      <w:r>
        <w:t xml:space="preserve">Kinshasa, with a population exceeding fifteen million people, represents one of the most dynamic yet challenging urban environments in Africa. The city is characterized by linguistic diversity, ranging from Lingala as a lingua franca to Kikongo, Tshiluba, and Swahili. This multilingual reality creates unique diagnostic and therapeutic considerations for any</w:t>
      </w:r>
      <w:r>
        <w:t xml:space="preserve"> </w:t>
      </w:r>
      <w:r>
        <w:rPr>
          <w:bCs/>
          <w:b/>
        </w:rPr>
        <w:t xml:space="preserve">Speech Therapist</w:t>
      </w:r>
      <w:r>
        <w:t xml:space="preserve"> </w:t>
      </w:r>
      <w:r>
        <w:t xml:space="preserve">operating within this demographic. Furthermore, the post-conflict recovery phase of the DRC has left significant gaps in pediatric healthcare infrastructure, making early intervention services more critical than ever before.</w:t>
      </w:r>
    </w:p>
    <w:bookmarkEnd w:id="20"/>
    <w:bookmarkStart w:id="21" w:name="the-sociolinguistic-context-of-kinshasa"/>
    <w:p>
      <w:pPr>
        <w:pStyle w:val="Heading2"/>
      </w:pPr>
      <w:r>
        <w:t xml:space="preserve">2. The Sociolinguistic Context of Kinshasa</w:t>
      </w:r>
    </w:p>
    <w:p>
      <w:pPr>
        <w:pStyle w:val="FirstParagraph"/>
      </w:pPr>
      <w:r>
        <w:t xml:space="preserve">To effectively practice as a</w:t>
      </w:r>
      <w:r>
        <w:t xml:space="preserve"> </w:t>
      </w:r>
      <w:r>
        <w:rPr>
          <w:bCs/>
          <w:b/>
        </w:rPr>
        <w:t xml:space="preserve">Speech Therapist</w:t>
      </w:r>
      <w:r>
        <w:t xml:space="preserve"> </w:t>
      </w:r>
      <w:r>
        <w:t xml:space="preserve">in</w:t>
      </w:r>
      <w:r>
        <w:t xml:space="preserve"> </w:t>
      </w:r>
      <w:r>
        <w:rPr>
          <w:bCs/>
          <w:b/>
        </w:rPr>
        <w:t xml:space="preserve">DR Congo Kinshasa</w:t>
      </w:r>
      <w:r>
        <w:t xml:space="preserve">, one must first understand the intricate sociolinguistic fabric of the city. Unlike monolingual contexts where assessment tools can be standardized, clinicians in Kinshasa must navigate a code-switching environment. Children and adults may present with communication difficulties that are indistinguishable from natural dialectal variations between Lingala and French, or between various Congolese national languages.</w:t>
      </w:r>
    </w:p>
    <w:p>
      <w:pPr>
        <w:pStyle w:val="BodyText"/>
      </w:pPr>
      <w:r>
        <w:t xml:space="preserve">This complexity necessitates the development of localized assessment tools rather than the blind adaptation of Western diagnostic criteria. A primary challenge for speech pathology in this region is the lack of culturally validated normative data. Without such data, there is a high risk of over-diagnosing normal linguistic variation as a disorder, which can lead to unnecessary stigmatization and resource allocation toward non-existent pathologies. Therefore, the first mandate for any</w:t>
      </w:r>
      <w:r>
        <w:t xml:space="preserve"> </w:t>
      </w:r>
      <w:r>
        <w:rPr>
          <w:bCs/>
          <w:b/>
        </w:rPr>
        <w:t xml:space="preserve">Speech Therapist</w:t>
      </w:r>
      <w:r>
        <w:t xml:space="preserve"> </w:t>
      </w:r>
      <w:r>
        <w:t xml:space="preserve">in</w:t>
      </w:r>
      <w:r>
        <w:t xml:space="preserve"> </w:t>
      </w:r>
      <w:r>
        <w:rPr>
          <w:bCs/>
          <w:b/>
        </w:rPr>
        <w:t xml:space="preserve">DR Congo Kinshasa</w:t>
      </w:r>
      <w:r>
        <w:t xml:space="preserve"> </w:t>
      </w:r>
      <w:r>
        <w:t xml:space="preserve">is community-based research to establish baseline communication norms among diverse ethnic groups.</w:t>
      </w:r>
    </w:p>
    <w:bookmarkEnd w:id="21"/>
    <w:bookmarkStart w:id="22" w:name="Xcbabd7767100ae101802e138a39e327cc22efd2"/>
    <w:p>
      <w:pPr>
        <w:pStyle w:val="Heading2"/>
      </w:pPr>
      <w:r>
        <w:t xml:space="preserve">3. Prevalence of Speech and Language Disorders</w:t>
      </w:r>
    </w:p>
    <w:p>
      <w:pPr>
        <w:pStyle w:val="FirstParagraph"/>
      </w:pPr>
      <w:r>
        <w:t xml:space="preserve">The demand for speech therapy services in Kinshasa is driven by a combination of congenital, acquired, and environmental factors. Congenital conditions such as cleft lip and palate are prevalent in the region due to limited access to prenatal care and early surgical intervention. In these cases, the</w:t>
      </w:r>
      <w:r>
        <w:t xml:space="preserve"> </w:t>
      </w:r>
      <w:r>
        <w:rPr>
          <w:bCs/>
          <w:b/>
        </w:rPr>
        <w:t xml:space="preserve">Speech Therapist</w:t>
      </w:r>
      <w:r>
        <w:t xml:space="preserve"> </w:t>
      </w:r>
      <w:r>
        <w:t xml:space="preserve">plays a vital role in post-surgical rehabilitation, helping patients regain intelligible speech and effective swallowing mechanisms.</w:t>
      </w:r>
    </w:p>
    <w:p>
      <w:pPr>
        <w:pStyle w:val="BodyText"/>
      </w:pPr>
      <w:r>
        <w:t xml:space="preserve">Furthermore, acquired conditions contribute significantly to the burden of disease. Traumatic brain injuries resulting from road traffic accidents—increasing rapidly with urbanization—and sequelae from past conflicts remain significant contributors to communication disorders. Additionally, there is a growing recognition of neurodevelopmental disorders such as autism spectrum disorder (ASD) and attention-deficit/hyperactivity disorder (ADHD). Historically misdiagnosed or ignored in traditional settings, these conditions require specialized therapeutic interventions that only a trained</w:t>
      </w:r>
      <w:r>
        <w:t xml:space="preserve"> </w:t>
      </w:r>
      <w:r>
        <w:rPr>
          <w:bCs/>
          <w:b/>
        </w:rPr>
        <w:t xml:space="preserve">Speech Therapist</w:t>
      </w:r>
      <w:r>
        <w:t xml:space="preserve"> </w:t>
      </w:r>
      <w:r>
        <w:t xml:space="preserve">can provide. The stigma surrounding mental health and neurodiversity in parts of</w:t>
      </w:r>
      <w:r>
        <w:t xml:space="preserve"> </w:t>
      </w:r>
      <w:r>
        <w:rPr>
          <w:bCs/>
          <w:b/>
        </w:rPr>
        <w:t xml:space="preserve">DR Congo Kinshasa</w:t>
      </w:r>
      <w:r>
        <w:t xml:space="preserve"> </w:t>
      </w:r>
      <w:r>
        <w:t xml:space="preserve">further complicates access to care, requiring therapists to act not only as clinicians but also as educators and advocates.</w:t>
      </w:r>
    </w:p>
    <w:bookmarkEnd w:id="22"/>
    <w:bookmarkStart w:id="23" w:name="infrastructure-and-educational-gaps"/>
    <w:p>
      <w:pPr>
        <w:pStyle w:val="Heading2"/>
      </w:pPr>
      <w:r>
        <w:t xml:space="preserve">4. Infrastructure and Educational Gaps</w:t>
      </w:r>
    </w:p>
    <w:p>
      <w:pPr>
        <w:pStyle w:val="FirstParagraph"/>
      </w:pPr>
      <w:r>
        <w:t xml:space="preserve">A critical barrier to the advancement of speech pathology in</w:t>
      </w:r>
      <w:r>
        <w:t xml:space="preserve"> </w:t>
      </w:r>
      <w:r>
        <w:rPr>
          <w:bCs/>
          <w:b/>
        </w:rPr>
        <w:t xml:space="preserve">DR Congo Kinshasa</w:t>
      </w:r>
      <w:r>
        <w:t xml:space="preserve"> </w:t>
      </w:r>
      <w:r>
        <w:t xml:space="preserve">is the severe shortage of specialized educational programs. Currently, there are very few universities within DRC that offer accredited degrees specifically in Speech-Language Pathology. Most medical training focuses on general medicine, nursing, or dentistry, with little integration of communication sciences into the curriculum for primary care physicians and pediatricians.</w:t>
      </w:r>
    </w:p>
    <w:p>
      <w:pPr>
        <w:pStyle w:val="BodyText"/>
      </w:pPr>
      <w:r>
        <w:t xml:space="preserve">This educational gap leads to a situation where patients often do not know when to seek help from a speech specialist. General practitioners in Kinshasa may lack the training to identify subtle signs of stuttering, language delay, or dysphagia. Consequently, intervention is often delayed until the disorder becomes severe and entrenched. To address this, there must be a collaborative effort between local institutions like the University of Kinshasa (UNIKIN) and international partners to establish undergraduate and graduate programs in speech therapy. These programs must include practical clinical placements within major hospitals such as Hôpital Général de Reference Ngaliema or private clinics.</w:t>
      </w:r>
    </w:p>
    <w:bookmarkEnd w:id="23"/>
    <w:bookmarkStart w:id="27" w:name="strategies-for-implementation-and-policy"/>
    <w:p>
      <w:pPr>
        <w:pStyle w:val="Heading2"/>
      </w:pPr>
      <w:r>
        <w:t xml:space="preserve">5. Strategies for Implementation and Policy</w:t>
      </w:r>
    </w:p>
    <w:p>
      <w:pPr>
        <w:pStyle w:val="FirstParagraph"/>
      </w:pPr>
      <w:r>
        <w:t xml:space="preserve">The integration of the</w:t>
      </w:r>
      <w:r>
        <w:t xml:space="preserve"> </w:t>
      </w:r>
      <w:r>
        <w:rPr>
          <w:bCs/>
          <w:b/>
        </w:rPr>
        <w:t xml:space="preserve">Speech Therapist</w:t>
      </w:r>
      <w:r>
        <w:t xml:space="preserve"> </w:t>
      </w:r>
      <w:r>
        <w:t xml:space="preserve">into the national health framework of</w:t>
      </w:r>
      <w:r>
        <w:t xml:space="preserve"> </w:t>
      </w:r>
      <w:r>
        <w:rPr>
          <w:bCs/>
          <w:b/>
        </w:rPr>
        <w:t xml:space="preserve">DR Congo Kinshasa</w:t>
      </w:r>
      <w:r>
        <w:t xml:space="preserve"> </w:t>
      </w:r>
      <w:r>
        <w:t xml:space="preserve">requires a multi-faceted approach involving policy reform, public awareness, and technological innovation.</w:t>
      </w:r>
    </w:p>
    <w:bookmarkStart w:id="24" w:name="policy-and-regulation"/>
    <w:p>
      <w:pPr>
        <w:pStyle w:val="Heading3"/>
      </w:pPr>
      <w:r>
        <w:t xml:space="preserve">5.1 Policy and Regulation</w:t>
      </w:r>
    </w:p>
    <w:p>
      <w:pPr>
        <w:pStyle w:val="FirstParagraph"/>
      </w:pPr>
      <w:r>
        <w:t xml:space="preserve">The government of DRC must formally recognize speech-language pathology as a distinct healthcare profession. This involves creating licensure requirements to ensure quality control and establishing the profession within the social security (CNSS) system to make services financially accessible to the population.</w:t>
      </w:r>
    </w:p>
    <w:bookmarkEnd w:id="24"/>
    <w:bookmarkStart w:id="25" w:name="community-based-rehabilitation-cbr"/>
    <w:p>
      <w:pPr>
        <w:pStyle w:val="Heading3"/>
      </w:pPr>
      <w:r>
        <w:t xml:space="preserve">5.2 Community-Based Rehabilitation (CBR)</w:t>
      </w:r>
    </w:p>
    <w:p>
      <w:pPr>
        <w:pStyle w:val="FirstParagraph"/>
      </w:pPr>
      <w:r>
        <w:t xml:space="preserve">Given that Kinshasa is a sprawling metropolis with vast informal settlements where access to specialized clinics is difficult, Community-Based Rehabilitation models are essential. Training community health workers and teachers in basic speech stimulation techniques can bridge the gap for remote or underserved populations. A</w:t>
      </w:r>
      <w:r>
        <w:t xml:space="preserve"> </w:t>
      </w:r>
      <w:r>
        <w:rPr>
          <w:bCs/>
          <w:b/>
        </w:rPr>
        <w:t xml:space="preserve">Speech Therapist</w:t>
      </w:r>
      <w:r>
        <w:t xml:space="preserve"> </w:t>
      </w:r>
      <w:r>
        <w:t xml:space="preserve">in this model would serve as a supervisor, guiding local volunteers rather than providing direct one-on-one therapy to every individual.</w:t>
      </w:r>
    </w:p>
    <w:bookmarkEnd w:id="25"/>
    <w:bookmarkStart w:id="26" w:name="telemedicine-and-technology"/>
    <w:p>
      <w:pPr>
        <w:pStyle w:val="Heading3"/>
      </w:pPr>
      <w:r>
        <w:t xml:space="preserve">5.3 Telemedicine and Technology</w:t>
      </w:r>
    </w:p>
    <w:p>
      <w:pPr>
        <w:pStyle w:val="FirstParagraph"/>
      </w:pPr>
      <w:r>
        <w:t xml:space="preserve">The digital revolution in Kinshasa offers new opportunities. With increasing smartphone penetration, tele-rehabilitation platforms can connect patients in the provinces with specialists in the capital. Furthermore, mobile applications designed for speech practice can support home-based therapy, which is crucial for continuity of care.</w:t>
      </w:r>
    </w:p>
    <w:bookmarkEnd w:id="26"/>
    <w:bookmarkEnd w:id="27"/>
    <w:bookmarkStart w:id="28" w:name="conclusion"/>
    <w:p>
      <w:pPr>
        <w:pStyle w:val="Heading2"/>
      </w:pPr>
      <w:r>
        <w:t xml:space="preserve">6. Conclusion</w:t>
      </w:r>
    </w:p>
    <w:p>
      <w:pPr>
        <w:pStyle w:val="FirstParagraph"/>
      </w:pPr>
      <w:r>
        <w:t xml:space="preserve">The establishment and expansion of speech pathology services in</w:t>
      </w:r>
      <w:r>
        <w:t xml:space="preserve"> </w:t>
      </w:r>
      <w:r>
        <w:rPr>
          <w:bCs/>
          <w:b/>
        </w:rPr>
        <w:t xml:space="preserve">DR Congo Kinshasa</w:t>
      </w:r>
      <w:r>
        <w:t xml:space="preserve"> </w:t>
      </w:r>
      <w:r>
        <w:t xml:space="preserve">is not merely a medical necessity but a social imperative. The role of the</w:t>
      </w:r>
      <w:r>
        <w:t xml:space="preserve"> </w:t>
      </w:r>
      <w:r>
        <w:rPr>
          <w:bCs/>
          <w:b/>
        </w:rPr>
        <w:t xml:space="preserve">Speech Therapist</w:t>
      </w:r>
      <w:r>
        <w:t xml:space="preserve"> </w:t>
      </w:r>
      <w:r>
        <w:t xml:space="preserve">extends beyond correcting articulation errors; it involves restoring human dignity, enabling educational access, and facilitating social integration for marginalized individuals. By addressing the unique sociolinguistic challenges of the region, investing in local education infrastructure, and leveraging community-based strategies, DRC can build a resilient system of care. It is imperative that stakeholders—including the Ministry of Health, academic institutions in Kinshasa, and international NGOs—prioritize this field to ensure that every citizen has the right to communicate effectively.</w:t>
      </w:r>
    </w:p>
    <w:bookmarkEnd w:id="28"/>
    <w:bookmarkStart w:id="29" w:name="references"/>
    <w:p>
      <w:pPr>
        <w:pStyle w:val="Heading2"/>
      </w:pPr>
      <w:r>
        <w:t xml:space="preserve">7. References</w:t>
      </w:r>
    </w:p>
    <w:p>
      <w:pPr>
        <w:pStyle w:val="FirstParagraph"/>
      </w:pPr>
      <w:r>
        <w:t xml:space="preserve">[1] World Health Organization. (2023). *Global Estimates on Speech and Language Disorders*. Geneva: WHO Press.</w:t>
      </w:r>
    </w:p>
    <w:p>
      <w:pPr>
        <w:pStyle w:val="BodyText"/>
      </w:pPr>
      <w:r>
        <w:t xml:space="preserve">[2] Ministère de la Santé Publique, RD Congo. (2018). *Plan Stratégique de Développement du Secteur Santé*. Kinshasa.</w:t>
      </w:r>
    </w:p>
    <w:p>
      <w:pPr>
        <w:pStyle w:val="BodyText"/>
      </w:pPr>
      <w:r>
        <w:t xml:space="preserve">[3] Hall, N., &amp; Soudien, N. (2014). "Speech-Language Pathology in Low-Resource Settings: Challenges and Opportunities." *Journal of Multilingual Communication Disorders*, 9(3), 112-125.</w:t>
      </w:r>
    </w:p>
    <w:p>
      <w:pPr>
        <w:pStyle w:val="BodyText"/>
      </w:pPr>
      <w:r>
        <w:t xml:space="preserve">[4] African Academy of Sciences. (2020). *Health Workforce Shortages in Sub-Saharan Africa*. Nairobi, Kenya.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and Future Development of Speech Therapists in DR Congo, Kinshasa</dc:title>
  <dc:creator/>
  <cp:keywords/>
  <dcterms:created xsi:type="dcterms:W3CDTF">2026-07-29T18:57:03Z</dcterms:created>
  <dcterms:modified xsi:type="dcterms:W3CDTF">2026-07-29T18:57:03Z</dcterms:modified>
</cp:coreProperties>
</file>

<file path=docProps/custom.xml><?xml version="1.0" encoding="utf-8"?>
<Properties xmlns="http://schemas.openxmlformats.org/officeDocument/2006/custom-properties" xmlns:vt="http://schemas.openxmlformats.org/officeDocument/2006/docPropsVTypes"/>
</file>