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Germany,</w:t>
      </w:r>
      <w:r>
        <w:t xml:space="preserve"> </w:t>
      </w:r>
      <w:r>
        <w:t xml:space="preserve">Berlin</w:t>
      </w:r>
    </w:p>
    <w:bookmarkStart w:id="27" w:name="Xe6410f959778d2392c13345666895d19500b4bd"/>
    <w:p>
      <w:pPr>
        <w:pStyle w:val="Heading1"/>
      </w:pPr>
      <w:r>
        <w:t xml:space="preserve">Term Paper</w:t>
      </w:r>
      <w:r>
        <w:br/>
      </w:r>
      <w:r>
        <w:t xml:space="preserve">The Role and Practice of Speech Therapists in Germany, Berlin</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p>
    <w:p>
      <w:pPr>
        <w:pStyle w:val="BodyText"/>
      </w:pPr>
      <w:r>
        <w:t xml:space="preserve">Institution:Berlin University of Applied Sciences (Example)</w:t>
      </w:r>
      <w:r>
        <w:br/>
      </w:r>
    </w:p>
    <w:p>
      <w:pPr>
        <w:pStyle w:val="BodyText"/>
      </w:pPr>
      <w:r>
        <w:t xml:space="preserve">Course:Social Healthcare Systems in Europe</w:t>
      </w:r>
    </w:p>
    <w:p>
      <w:pPr>
        <w:pStyle w:val="BodyText"/>
      </w:pPr>
      <w:r>
        <w:t xml:space="preserve">In the modern landscape of healthcare, specialized therapeutic interventions play a pivotal role in enhancing the quality of life for individuals with communication disorders. Among these professionals, the Speech Therapist holds a distinct and critical position within the German medical system. This term paper explores the multifaceted role of Speech Therapists specifically within Germany Berlin. By examining their training standards, integration into both public and private sectors, legal frameworks, and specific societal needs in one of Europe’s most dynamic capitals this study aims to provide comprehensive understanding how these specialists function within Germany Berlin.</w:t>
      </w:r>
    </w:p>
    <w:bookmarkStart w:id="20" w:name="Xc988b3ceee971ce47f8cc48718da7a50ae132e2"/>
    <w:p>
      <w:pPr>
        <w:pStyle w:val="Heading2"/>
      </w:pPr>
      <w:r>
        <w:t xml:space="preserve">1. The Professional Identity of Speech Therapists</w:t>
      </w:r>
    </w:p>
    <w:p>
      <w:pPr>
        <w:pStyle w:val="FirstParagraph"/>
      </w:pPr>
      <w:r>
        <w:t xml:space="preserve">In Germany the profession is formally recognized as "Logopädie" or "Speech Therapy." Unlike some other countries where speech pathology may fall under broader occupational therapy umbrellas, in Germany Berlin, speech therapists are highly specialized practitioners. They address a wide range of issues including articulation disorders dyslexia aphasia stuttering and voice disorders.</w:t>
      </w:r>
    </w:p>
    <w:p>
      <w:pPr>
        <w:pStyle w:val="BodyText"/>
      </w:pPr>
      <w:r>
        <w:t xml:space="preserve">The path to becoming a certified Speech Therapist in Germany is rigorous. It typically involves either an academic degree at a University of Applied Sciences (Hochschule) or vocational training through specialized colleges. This dual system ensures that professionals in Germany Berlin possess both theoretical knowledge and practical skills necessary to handle complex cases effectively.</w:t>
      </w:r>
    </w:p>
    <w:bookmarkEnd w:id="20"/>
    <w:bookmarkStart w:id="21" w:name="X3de9d19014dedb8ac1b2f91ee1910be2460c4c9"/>
    <w:p>
      <w:pPr>
        <w:pStyle w:val="Heading2"/>
      </w:pPr>
      <w:r>
        <w:t xml:space="preserve">2. Integration into the Healthcare System of Germany, Berlin</w:t>
      </w:r>
    </w:p>
    <w:p>
      <w:pPr>
        <w:pStyle w:val="FirstParagraph"/>
      </w:pPr>
      <w:r>
        <w:t xml:space="preserve">Berlin as the capital of Germany boasts a unique healthcare infrastructure that blends historical public health initiatives with cutting-edge private medical practices. Speech Therapists in this region operate within three primary settings:</w:t>
      </w:r>
    </w:p>
    <w:p>
      <w:pPr>
        <w:numPr>
          <w:ilvl w:val="0"/>
          <w:numId w:val="1001"/>
        </w:numPr>
        <w:pStyle w:val="Compact"/>
      </w:pPr>
      <w:r>
        <w:rPr>
          <w:bCs/>
          <w:b/>
        </w:rPr>
        <w:t xml:space="preserve">Inpatient Facilities:</w:t>
      </w:r>
      <w:r>
        <w:t xml:space="preserve">Hospitals across Berlin employ speech therapists to aid patients recovering from strokes, brain injuries or surgeries affecting the throat and vocal cords.</w:t>
      </w:r>
    </w:p>
    <w:p>
      <w:pPr>
        <w:numPr>
          <w:ilvl w:val="0"/>
          <w:numId w:val="1001"/>
        </w:numPr>
        <w:pStyle w:val="Compact"/>
      </w:pPr>
      <w:r>
        <w:rPr>
          <w:bCs/>
          <w:b/>
        </w:rPr>
        <w:t xml:space="preserve">Outpatient Clinics (Praxen):</w:t>
      </w:r>
      <w:r>
        <w:t xml:space="preserve">This is the most common setting in Germany Berlin. Speech therapists maintain private practices that are often integrated into local health centers. These clinics serve as hubs for pediatric assessments and adult rehabilitation services.</w:t>
      </w:r>
    </w:p>
    <w:p>
      <w:pPr>
        <w:numPr>
          <w:ilvl w:val="0"/>
          <w:numId w:val="1001"/>
        </w:numPr>
        <w:pStyle w:val="Compact"/>
      </w:pPr>
      <w:r>
        <w:rPr>
          <w:bCs/>
          <w:b/>
        </w:rPr>
        <w:t xml:space="preserve">Schools and Special Education Centers:</w:t>
      </w:r>
      <w:r>
        <w:t xml:space="preserve">In Germany Berlin, collaboration between speech therapists and educators is mandatory under special needs education laws. Therapists work directly in schools to support children with developmental delays ensuring they receive early intervention which is crucial for long-term academic success.</w:t>
      </w:r>
    </w:p>
    <w:bookmarkEnd w:id="21"/>
    <w:bookmarkStart w:id="22" w:name="legal-framework-and-reimbursement-models"/>
    <w:p>
      <w:pPr>
        <w:pStyle w:val="Heading2"/>
      </w:pPr>
      <w:r>
        <w:t xml:space="preserve">3. Legal Framework and Reimbursement Models</w:t>
      </w:r>
    </w:p>
    <w:p>
      <w:pPr>
        <w:pStyle w:val="FirstParagraph"/>
      </w:pPr>
      <w:r>
        <w:t xml:space="preserve">The practice of speech therapy in Germany Berlin is governed by strict regulations set forth by the Federal Joint Committee (G-BA) and local statutory health insurance funds. For patients covered by public health insurance access to a Speech Therapist requires a prescription from a physician. However, unlike physical therapy which may have unlimited frequency limits depending on severity, speech therapy sessions are often capped at 12 units per year for general conditions unless additional approval is granted for chronic cases.</w:t>
      </w:r>
    </w:p>
    <w:p>
      <w:pPr>
        <w:pStyle w:val="BodyText"/>
      </w:pPr>
      <w:r>
        <w:t xml:space="preserve">This regulatory environment presents challenges for continuous care in Germany Berlin where many residents prefer private insurance or out-of-pocket payments due to waiting lists associated with public reimbursement. Consequently there is a robust market of independent practitioners offering flexible scheduling but at higher costs. This dichotomy highlights the need for policy reforms aimed at improving accessibility across all socioeconomic groups.</w:t>
      </w:r>
    </w:p>
    <w:bookmarkEnd w:id="22"/>
    <w:bookmarkStart w:id="23" w:name="specific-challenges-in-germany-berlin"/>
    <w:p>
      <w:pPr>
        <w:pStyle w:val="Heading2"/>
      </w:pPr>
      <w:r>
        <w:t xml:space="preserve">4. Specific Challenges in Germany Berlin</w:t>
      </w:r>
    </w:p>
    <w:p>
      <w:pPr>
        <w:pStyle w:val="FirstParagraph"/>
      </w:pPr>
      <w:r>
        <w:t xml:space="preserve">Berlin's demographic diversity poses unique opportunities and challenges for Speech Therapists. With a significant immigrant population speaking over 100 languages therapists must navigate linguistic barriers when diagnosing non-native speakers versus those with true language disorders.</w:t>
      </w:r>
    </w:p>
    <w:p>
      <w:pPr>
        <w:pStyle w:val="BodyText"/>
      </w:pPr>
      <w:r>
        <w:t xml:space="preserve">Multilingualism is common in many households across Germany Berlin making it difficult to distinguish between typical bilingual acquisition patterns and pathological delays. Speech Therapists here require advanced cultural competency and proficiency in multiple languages or access to professional interpreters. Additionally rapid gentrification has led to shifts in neighborhood demographics requiring adaptive strategies for community outreach programs.</w:t>
      </w:r>
    </w:p>
    <w:bookmarkEnd w:id="23"/>
    <w:bookmarkStart w:id="24" w:name="future-directions"/>
    <w:p>
      <w:pPr>
        <w:pStyle w:val="Heading2"/>
      </w:pPr>
      <w:r>
        <w:t xml:space="preserve">5. Future Directions</w:t>
      </w:r>
    </w:p>
    <w:p>
      <w:pPr>
        <w:pStyle w:val="FirstParagraph"/>
      </w:pPr>
      <w:r>
        <w:t xml:space="preserve">The future of speech therapy in Germany Berlin looks promising yet demanding. Digital health technologies are being increasingly adopted allowing teletherapy sessions which proved invaluable during recent global health crises. Furthermore interdisciplinary teams comprising psychologists linguists and educators are becoming standard practice reflecting a holistic approach to patient care.</w:t>
      </w:r>
    </w:p>
    <w:bookmarkEnd w:id="24"/>
    <w:bookmarkStart w:id="25" w:name="conclusion"/>
    <w:p>
      <w:pPr>
        <w:pStyle w:val="Heading2"/>
      </w:pPr>
      <w:r>
        <w:t xml:space="preserve">6. Conclusion</w:t>
      </w:r>
    </w:p>
    <w:p>
      <w:pPr>
        <w:pStyle w:val="FirstParagraph"/>
      </w:pPr>
      <w:r>
        <w:t xml:space="preserve">In conclusion Speech Therapists in Germany Berlin play an indispensable role in promoting effective communication across all age groups their work spans from early childhood development interventions to adult stroke rehabilitation. Operating within a structured yet evolving healthcare system they face unique challenges related to bureaucracy diversity and resource allocation.</w:t>
      </w:r>
    </w:p>
    <w:p>
      <w:pPr>
        <w:pStyle w:val="BodyText"/>
      </w:pPr>
      <w:r>
        <w:t xml:space="preserve">As society continues to value mental health and inclusive education the demand for high-quality speech therapy services will likely increase. Therefore ongoing investment in training infrastructure digital tools and policy adjustments will be essential for maintaining excellence in this field within Germany Berlin. Ultimately enhancing not just individual lives but also societal cohesion through improved communicative competence.</w:t>
      </w:r>
    </w:p>
    <w:bookmarkEnd w:id="25"/>
    <w:bookmarkStart w:id="26" w:name="references"/>
    <w:p>
      <w:pPr>
        <w:pStyle w:val="Heading2"/>
      </w:pPr>
      <w:r>
        <w:t xml:space="preserve">References</w:t>
      </w:r>
    </w:p>
    <w:p>
      <w:pPr>
        <w:numPr>
          <w:ilvl w:val="0"/>
          <w:numId w:val="1002"/>
        </w:numPr>
        <w:pStyle w:val="Compact"/>
      </w:pPr>
      <w:r>
        <w:t xml:space="preserve">Bundesärztekammer (2021). Guidelines on Speech Therapy Practice in Germany.</w:t>
      </w:r>
    </w:p>
    <w:p>
      <w:pPr>
        <w:numPr>
          <w:ilvl w:val="0"/>
          <w:numId w:val="1002"/>
        </w:numPr>
        <w:pStyle w:val="Compact"/>
      </w:pPr>
      <w:r>
        <w:t xml:space="preserve">Berlin Senate Department for Health, Care and Social Affairs (2019). Report on Healthcare Accessibility in the Capital City.</w:t>
      </w:r>
    </w:p>
    <w:p>
      <w:pPr>
        <w:numPr>
          <w:ilvl w:val="0"/>
          <w:numId w:val="1002"/>
        </w:numPr>
        <w:pStyle w:val="Compact"/>
      </w:pPr>
      <w:r>
        <w:t xml:space="preserve">National Association of Statutory Health Insurance Physicians (AOK) Annual Statistics on Therapeutic Services 2021-20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Speech Therapists in Germany, Berlin</dc:title>
  <dc:creator/>
  <dc:language>en</dc:language>
  <cp:keywords/>
  <dcterms:created xsi:type="dcterms:W3CDTF">2026-07-29T18:56:39Z</dcterms:created>
  <dcterms:modified xsi:type="dcterms:W3CDTF">2026-07-29T18:56:39Z</dcterms:modified>
</cp:coreProperties>
</file>

<file path=docProps/custom.xml><?xml version="1.0" encoding="utf-8"?>
<Properties xmlns="http://schemas.openxmlformats.org/officeDocument/2006/custom-properties" xmlns:vt="http://schemas.openxmlformats.org/officeDocument/2006/docPropsVTypes"/>
</file>