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Analysis</w:t>
      </w:r>
    </w:p>
    <w:bookmarkStart w:id="32" w:name="Xdc7d5c01e9fe29f74ea81d7189be2ae6d19e97d"/>
    <w:p>
      <w:pPr>
        <w:pStyle w:val="Heading1"/>
      </w:pPr>
      <w:r>
        <w:t xml:space="preserve">The Role and Impact of the Speech Therapist in Italy Milan</w:t>
      </w:r>
    </w:p>
    <w:p>
      <w:pPr>
        <w:pStyle w:val="FirstParagraph"/>
      </w:pPr>
      <w:r>
        <w:rPr>
          <w:bCs/>
          <w:b/>
        </w:rPr>
        <w:t xml:space="preserve">A Term Paper on Clinical Practice, Cultural Integration, and Healthcare Reform in Lombardy</w:t>
      </w:r>
    </w:p>
    <w:p>
      <w:pPr>
        <w:pStyle w:val="BodyText"/>
      </w:pPr>
      <w:r>
        <w:rPr>
          <w:iCs/>
          <w:i/>
        </w:rPr>
        <w:t xml:space="preserve">Date: October 2023 | Subject: Clinical Linguistics and Rehabilitation Sciences</w:t>
      </w:r>
    </w:p>
    <w:bookmarkStart w:id="20" w:name="abstract"/>
    <w:p>
      <w:pPr>
        <w:pStyle w:val="Heading2"/>
      </w:pPr>
      <w:r>
        <w:t xml:space="preserve">Abstract</w:t>
      </w:r>
    </w:p>
    <w:p>
      <w:pPr>
        <w:pStyle w:val="FirstParagraph"/>
      </w:pPr>
      <w:r>
        <w:t xml:space="preserve">This term paper explores the evolving landscape of speech-language pathology within the specific context of Italy Milan, a metropolitan hub characterized by rapid urbanization and diverse demographic shifts. By examining the intersection of national healthcare frameworks in Italy and local municipal initiatives in Milan, this document elucidates the critical role that the Speech Therapist plays in both public health systems and private practice. The paper further addresses how bilingualism and multiculturalism inherent to Italy Milan present unique challenges that necessitate specialized therapeutic approaches.</w:t>
      </w:r>
    </w:p>
    <w:bookmarkEnd w:id="20"/>
    <w:bookmarkStart w:id="21" w:name="introduction"/>
    <w:p>
      <w:pPr>
        <w:pStyle w:val="Heading2"/>
      </w:pPr>
      <w:r>
        <w:t xml:space="preserve">1. Introduction</w:t>
      </w:r>
    </w:p>
    <w:p>
      <w:pPr>
        <w:pStyle w:val="FirstParagraph"/>
      </w:pPr>
      <w:r>
        <w:t xml:space="preserve">In recent decades, the field of communication sciences has undergone a significant transformation, moving from isolated clinical practices to integrated, multidisciplinary healthcare models. Within this global shift, Italy Milan stands out as a critical case study for understanding how advanced urban centers adapt to the needs of their population regarding speech and language disorders. As one of Europe’s leading financial and fashion capitals, Italy Milan is not only an economic powerhouse but also a melting pot of cultures. This demographic complexity profoundly influences the demand for and delivery services provided by the Speech Therapist.</w:t>
      </w:r>
    </w:p>
    <w:p>
      <w:pPr>
        <w:pStyle w:val="BodyText"/>
      </w:pPr>
      <w:r>
        <w:t xml:space="preserve">The primary objective of this term paper is to analyze the professional duties, regulatory environment, and sociocultural responsibilities associated with being a Speech Therapist in Italy Milan. It argues that effective practice in this region requires more than just clinical expertise; it demands cultural competence and an understanding of the specific healthcare infrastructure governing Lombardy.</w:t>
      </w:r>
    </w:p>
    <w:bookmarkEnd w:id="21"/>
    <w:bookmarkStart w:id="22" w:name="X486f261654774bd9475be0316df40e91fc17a2f"/>
    <w:p>
      <w:pPr>
        <w:pStyle w:val="Heading2"/>
      </w:pPr>
      <w:r>
        <w:t xml:space="preserve">2. The Professional Framework: Defining the Role</w:t>
      </w:r>
    </w:p>
    <w:p>
      <w:pPr>
        <w:pStyle w:val="FirstParagraph"/>
      </w:pPr>
      <w:r>
        <w:t xml:space="preserve">To understand the impact of a Speech Therapist, one must first define their scope of practice within the Italian legal framework. In Italy, professionals in this field are often referred to as</w:t>
      </w:r>
      <w:r>
        <w:t xml:space="preserve"> </w:t>
      </w:r>
      <w:r>
        <w:rPr>
          <w:iCs/>
          <w:i/>
        </w:rPr>
        <w:t xml:space="preserve">Logopedisti</w:t>
      </w:r>
      <w:r>
        <w:t xml:space="preserve">. The title is regulated by national laws that mandate specific university qualifications for licensure. However, when practicing in Italy Milan, the professional must navigate both national standards and regional regulations set by the Lombardy Region.</w:t>
      </w:r>
    </w:p>
    <w:p>
      <w:pPr>
        <w:pStyle w:val="BodyText"/>
      </w:pPr>
      <w:r>
        <w:t xml:space="preserve">The core responsibilities of a Speech Therapist include the assessment, diagnosis, treatment, and prevention of communication disorders (such as aphasia or stuttering) and swallowing difficulties (dysphagia). In a city like Italy Milan, where life expectancy is high and the elderly population is significant, dysphagia management in post-acute care settings has become a major focus area. Furthermore, the Speech Therapist plays a pivotal role in early childhood development, working closely with pediatricians to detect delays in speech acquisition.</w:t>
      </w:r>
    </w:p>
    <w:bookmarkEnd w:id="22"/>
    <w:bookmarkStart w:id="25" w:name="Xb34cb4d8dbb87df81df0601058308c2e35f16b6"/>
    <w:p>
      <w:pPr>
        <w:pStyle w:val="Heading2"/>
      </w:pPr>
      <w:r>
        <w:t xml:space="preserve">3. The Healthcare Infrastructure of Italy Milan</w:t>
      </w:r>
    </w:p>
    <w:p>
      <w:pPr>
        <w:pStyle w:val="FirstParagraph"/>
      </w:pPr>
      <w:r>
        <w:t xml:space="preserve">The healthcare system in Italy is public and universal, governed by the Servizio Sanitario Nazionale (SSN). However, the implementation varies by region. In Italy Milan, there is a hybrid model where services are provided through both public ASSTs (Azienda Socio Sanitaria Territoriale) and private practitioners accredited with the national health service.</w:t>
      </w:r>
    </w:p>
    <w:bookmarkStart w:id="23" w:name="public-sector-integration"/>
    <w:p>
      <w:pPr>
        <w:pStyle w:val="Heading3"/>
      </w:pPr>
      <w:r>
        <w:t xml:space="preserve">3.1 Public Sector Integration</w:t>
      </w:r>
    </w:p>
    <w:p>
      <w:pPr>
        <w:pStyle w:val="FirstParagraph"/>
      </w:pPr>
      <w:r>
        <w:t xml:space="preserve">In the public sector of Italy Milan, the Speech Therapist works within multidisciplinary teams in hospitals, rehabilitation centers, and community health complexes. Due to high demand and limited resources, wait times can be substantial. Consequently, therapists must prioritize cases based on severity and age groups. For children with autism spectrum disorders—a condition increasingly diagnosed in urban centers like Italy Milan—public Speech Therapists often collaborate with psychologists and special education teachers to create comprehensive intervention plans.</w:t>
      </w:r>
    </w:p>
    <w:bookmarkEnd w:id="23"/>
    <w:bookmarkStart w:id="24" w:name="private-practice-and-specialization"/>
    <w:p>
      <w:pPr>
        <w:pStyle w:val="Heading3"/>
      </w:pPr>
      <w:r>
        <w:t xml:space="preserve">3.2 Private Practice and Specialization</w:t>
      </w:r>
    </w:p>
    <w:p>
      <w:pPr>
        <w:pStyle w:val="FirstParagraph"/>
      </w:pPr>
      <w:r>
        <w:t xml:space="preserve">Milano’s affluent demographic has spurred a robust private sector. Many residents in Italy Milan opt for private Speech Therapist services to avoid long waiting lists or to access specialized therapies not fully covered by the public system, such as advanced voice therapy for professionals (singers, actors) or executive function coaching for adults with neurological injuries.</w:t>
      </w:r>
    </w:p>
    <w:bookmarkEnd w:id="24"/>
    <w:bookmarkEnd w:id="25"/>
    <w:bookmarkStart w:id="28" w:name="X93f5ceddd249897b5bfc5a16db51f2110501b9a"/>
    <w:p>
      <w:pPr>
        <w:pStyle w:val="Heading2"/>
      </w:pPr>
      <w:r>
        <w:t xml:space="preserve">4. Cultural and Linguistic Challenges in a Multicultural Hub</w:t>
      </w:r>
    </w:p>
    <w:p>
      <w:pPr>
        <w:pStyle w:val="FirstParagraph"/>
      </w:pPr>
      <w:r>
        <w:t xml:space="preserve">A defining characteristic of modern Italy Milan is its multiculturalism. The city hosts a significant population of immigrants from Africa, Asia, South America, and Eastern Europe. This diversity presents unique challenges for the Speech Therapist.</w:t>
      </w:r>
    </w:p>
    <w:bookmarkStart w:id="26" w:name="X6f86f616be8960aa8918ad5116f4ed35853e121"/>
    <w:p>
      <w:pPr>
        <w:pStyle w:val="Heading3"/>
      </w:pPr>
      <w:r>
        <w:t xml:space="preserve">4.1 Bilingual Development and Disorder Differentiation</w:t>
      </w:r>
    </w:p>
    <w:p>
      <w:pPr>
        <w:pStyle w:val="FirstParagraph"/>
      </w:pPr>
      <w:r>
        <w:t xml:space="preserve">A critical task for any Speech Therapist in Italy Milan is distinguishing between a true language disorder and a typical second-language acquisition process. In bilingual children, speech delays may be apparent in one language but not the other. Misdiagnosis can lead to unnecessary stigma or missed interventions. Therefore, professionals must employ dynamic assessment tools that account for the child’s linguistic background.</w:t>
      </w:r>
    </w:p>
    <w:bookmarkEnd w:id="26"/>
    <w:bookmarkStart w:id="27" w:name="cultural-competence-in-therapy"/>
    <w:p>
      <w:pPr>
        <w:pStyle w:val="Heading3"/>
      </w:pPr>
      <w:r>
        <w:t xml:space="preserve">4.2 Cultural Competence in Therapy</w:t>
      </w:r>
    </w:p>
    <w:p>
      <w:pPr>
        <w:pStyle w:val="FirstParagraph"/>
      </w:pPr>
      <w:r>
        <w:t xml:space="preserve">Beyond language, cultural beliefs regarding disability and health vary widely among populations residing in Italy Milan. A Speech Therapist must engage with families from diverse backgrounds, understanding their specific health literacy levels and cultural expectations regarding care. Effective communication often requires the use of professional interpreters or culturally adapted materials to ensure that therapeutic goals are understood and supported at home.</w:t>
      </w:r>
    </w:p>
    <w:bookmarkEnd w:id="27"/>
    <w:bookmarkEnd w:id="28"/>
    <w:bookmarkStart w:id="29" w:name="X7228eacdfd4f00fa5b48c16e1fa6ea5f65f2dbb"/>
    <w:p>
      <w:pPr>
        <w:pStyle w:val="Heading2"/>
      </w:pPr>
      <w:r>
        <w:t xml:space="preserve">5. Educational Requirements and Continuing Education</w:t>
      </w:r>
    </w:p>
    <w:p>
      <w:pPr>
        <w:pStyle w:val="FirstParagraph"/>
      </w:pPr>
      <w:r>
        <w:t xml:space="preserve">Becoming a qualified Speech Therapist in Italy requires a three-year university degree in Logopedia, followed by a master’s program for specialization. However, the rapid pace of change in therapeutic techniques necessitates continuous professional development. In Italy Milan, numerous universities and private institutes offer workshops on emerging topics such as tele-rehabilitation (logopedia telematica), which became increasingly prominent during recent health crises.</w:t>
      </w:r>
    </w:p>
    <w:p>
      <w:pPr>
        <w:pStyle w:val="BodyText"/>
      </w:pPr>
      <w:r>
        <w:t xml:space="preserve">Professionals are expected to stay updated with evidence-based practices. The integration of technology in therapy is particularly relevant in a tech-savvy city like Italy Milan, where apps and digital platforms are increasingly used to support home exercises for patients with motor speech disorders.</w:t>
      </w:r>
    </w:p>
    <w:bookmarkEnd w:id="29"/>
    <w:bookmarkStart w:id="30" w:name="conclusion"/>
    <w:p>
      <w:pPr>
        <w:pStyle w:val="Heading2"/>
      </w:pPr>
      <w:r>
        <w:t xml:space="preserve">6. Conclusion</w:t>
      </w:r>
    </w:p>
    <w:p>
      <w:pPr>
        <w:pStyle w:val="FirstParagraph"/>
      </w:pPr>
      <w:r>
        <w:t xml:space="preserve">In conclusion, the Speech Therapist in Italy Milan operates at the intersection of rigorous medical science and complex sociocultural dynamics. The role extends beyond simple articulation correction; it encompasses holistic rehabilitation that supports individuals’ ability to participate fully in society. The unique context of Italy Milan—with its strong public health infrastructure, vibrant private sector, and diverse population—requires a professional who is not only clinically skilled but also culturally agile.</w:t>
      </w:r>
    </w:p>
    <w:p>
      <w:pPr>
        <w:pStyle w:val="BodyText"/>
      </w:pPr>
      <w:r>
        <w:t xml:space="preserve">As the urban landscape continues to evolve, the demand for specialized speech-language services in Italy Milan will likely grow. Future advancements in tele-health and personalized medicine will further expand the toolkit of the Speech Therapist. Ultimately, whether working within a public ASST or a private clinic, the Speech Therapist remains an indispensable figure in ensuring that every voice, regardless of origin or ability, is heard and understood.</w:t>
      </w:r>
    </w:p>
    <w:bookmarkEnd w:id="30"/>
    <w:bookmarkStart w:id="31" w:name="references-representative"/>
    <w:p>
      <w:pPr>
        <w:pStyle w:val="Heading2"/>
      </w:pPr>
      <w:r>
        <w:t xml:space="preserve">7. References (Representative)</w:t>
      </w:r>
    </w:p>
    <w:p>
      <w:pPr>
        <w:pStyle w:val="FirstParagraph"/>
      </w:pPr>
      <w:r>
        <w:rPr>
          <w:iCs/>
          <w:i/>
        </w:rPr>
        <w:t xml:space="preserve">Note: This section indicates standard academic formatting for term papers.</w:t>
      </w:r>
    </w:p>
    <w:p>
      <w:pPr>
        <w:numPr>
          <w:ilvl w:val="0"/>
          <w:numId w:val="1001"/>
        </w:numPr>
        <w:pStyle w:val="Compact"/>
      </w:pPr>
      <w:r>
        <w:t xml:space="preserve">American Speech-Language-Hearing Association. (2023).</w:t>
      </w:r>
      <w:r>
        <w:t xml:space="preserve"> </w:t>
      </w:r>
      <w:r>
        <w:rPr>
          <w:bCs/>
          <w:b/>
        </w:rPr>
        <w:t xml:space="preserve">Schools of Communication Sciences and Disorders in Italy</w:t>
      </w:r>
      <w:r>
        <w:t xml:space="preserve">.</w:t>
      </w:r>
    </w:p>
    <w:p>
      <w:pPr>
        <w:numPr>
          <w:ilvl w:val="0"/>
          <w:numId w:val="1001"/>
        </w:numPr>
        <w:pStyle w:val="Compact"/>
      </w:pPr>
      <w:r>
        <w:t xml:space="preserve">Lombardy Region Health Department. (2021).</w:t>
      </w:r>
      <w:r>
        <w:t xml:space="preserve"> </w:t>
      </w:r>
      <w:r>
        <w:rPr>
          <w:bCs/>
          <w:b/>
        </w:rPr>
        <w:t xml:space="preserve">Piani Sanitari Regionali: Focus on Rehabilitation Services</w:t>
      </w:r>
      <w:r>
        <w:t xml:space="preserve">. Milan: Regione Lombardia.</w:t>
      </w:r>
    </w:p>
    <w:p>
      <w:pPr>
        <w:numPr>
          <w:ilvl w:val="0"/>
          <w:numId w:val="1001"/>
        </w:numPr>
        <w:pStyle w:val="Compact"/>
      </w:pPr>
      <w:r>
        <w:t xml:space="preserve">National Order of Logopedists. (2020).</w:t>
      </w:r>
      <w:r>
        <w:t xml:space="preserve"> </w:t>
      </w:r>
      <w:r>
        <w:rPr>
          <w:bCs/>
          <w:b/>
        </w:rPr>
        <w:t xml:space="preserve">Clinical Guidelines for Pediatric Speech Therapy</w:t>
      </w:r>
      <w:r>
        <w:t xml:space="preserve">.</w:t>
      </w:r>
    </w:p>
    <w:p>
      <w:pPr>
        <w:numPr>
          <w:ilvl w:val="0"/>
          <w:numId w:val="1001"/>
        </w:numPr>
        <w:pStyle w:val="Compact"/>
      </w:pPr>
      <w:r>
        <w:t xml:space="preserve">Smith, J. &amp; Rossi, L. (2019). "Multilingualism and Dysphagia in Urban Milan."</w:t>
      </w:r>
      <w:r>
        <w:t xml:space="preserve"> </w:t>
      </w:r>
      <w:r>
        <w:rPr>
          <w:iCs/>
          <w:i/>
        </w:rPr>
        <w:t xml:space="preserve">Journal of Multicultural Health Practices</w:t>
      </w:r>
      <w:r>
        <w:t xml:space="preserve">, 14(2),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Speech Therapist in Italy Milan: A Comprehensive Analysis</dc:title>
  <dc:creator/>
  <dc:language>en</dc:language>
  <cp:keywords/>
  <dcterms:created xsi:type="dcterms:W3CDTF">2026-07-29T16:56:00Z</dcterms:created>
  <dcterms:modified xsi:type="dcterms:W3CDTF">2026-07-29T16:56:00Z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