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4609844521bc15ae8c45586cb7264eb2a0bbc06"/>
    <w:p>
      <w:pPr>
        <w:pStyle w:val="Heading1"/>
      </w:pPr>
      <w:r>
        <w:t xml:space="preserve">The Role and Impact of Speech Therapists in Japan Osaka</w:t>
      </w:r>
    </w:p>
    <w:p>
      <w:pPr>
        <w:pStyle w:val="FirstParagraph"/>
      </w:pPr>
      <w:r>
        <w:t xml:space="preserve">The rapid expansion of healthcare infrastructure in recent decades has underscored a critical need for specialized therapeutic services across various demographic segments. In particular, the growing population within major metropolitan areas such as Japan Osaka requires robust support systems to address speech and language disorders among both pediatric and geriatric communities. This term paper examines the evolving landscape of Speech Therapist practice in this region, highlighting how these professionals contribute to enhancing communication abilities while navigating cultural nuances unique to local society dynamics.</w:t>
      </w:r>
      <w:r>
        <w:br/>
      </w:r>
      <w:r>
        <w:br/>
      </w:r>
    </w:p>
    <w:bookmarkEnd w:id="20"/>
    <w:bookmarkStart w:id="21" w:name="i.-introduction"/>
    <w:p>
      <w:pPr>
        <w:pStyle w:val="Heading2"/>
      </w:pPr>
      <w:r>
        <w:t xml:space="preserve">I. Introduction</w:t>
      </w:r>
    </w:p>
    <w:p>
      <w:pPr>
        <w:pStyle w:val="FirstParagraph"/>
      </w:pPr>
      <w:r>
        <w:t xml:space="preserve">Communication serves as the foundation of human interaction, enabling individuals to express their needs, share ideas effectively and build meaningful relationships over time. When speech or language impairments arise due to developmental delays, neurological conditions (such as stroke) or trauma-related injuries affecting vocal cords/tongue movement etc., it becomes necessary for trained experts like Speech Therapists intervene early enough so that affected persons regain confidence again without facing unnecessary stigma from surrounding peers/colleagues/etcetera...</w:t>
      </w:r>
      <w:r>
        <w:br/>
      </w:r>
      <w:r>
        <w:br/>
      </w:r>
      <w:r>
        <w:t xml:space="preserve">As part of our ongoing study titled "Term Paper," we aim to provide insights into what exactly constitutes effective treatment strategies employed by certified practitioners working within cities located throughout Japan Osaka area specifically because there exists limited information available publicly regarding this topic currently being discussed here today...</w:t>
      </w:r>
    </w:p>
    <w:bookmarkEnd w:id="21"/>
    <w:bookmarkStart w:id="22" w:name="ii.-historical-context-current-landscape"/>
    <w:p>
      <w:pPr>
        <w:pStyle w:val="Heading2"/>
      </w:pPr>
      <w:r>
        <w:t xml:space="preserve">II. Historical Context &amp; Current Landscape</w:t>
      </w:r>
    </w:p>
    <w:p>
      <w:pPr>
        <w:pStyle w:val="FirstParagraph"/>
      </w:pPr>
      <w:r>
        <w:t xml:space="preserve">The field of Speech Therapy originated globally during mid-20th century when researchers began recognizing importance attached towards improving verbal skills among children suffering from congenital anomalies alongside adults experiencing acquired brain injuries resulting from accidents/incidents involving head trauma cases etcetera...</w:t>
      </w:r>
      <w:r>
        <w:t xml:space="preserve"> </w:t>
      </w:r>
      <w:r>
        <w:t xml:space="preserve">However, adoption rates varied significantly depending upon regional factors including socioeconomic status levels along with availability resources dedicated specifically toward rehabilitating those affected individuals mentioned previously herein above noted earlier still remains true even nowadays since certain regions struggle financially speaking thus lacking adequate funding necessary for hiring qualified personnel capable delivering quality care needed by patients seeking assistance offered via programs designed explicitly aimed at helping them overcome obstacles hindering progress made towards achieving desired outcomes sought after by families involved herein before described...</w:t>
      </w:r>
      <w:r>
        <w:br/>
      </w:r>
      <w:r>
        <w:br/>
      </w:r>
      <w:r>
        <w:t xml:space="preserve">In contrast, Japan Osaka has witnessed substantial growth in recent years due largely driven forward momentum generated through increased awareness campaigns launched nationally alongside international collaborations formed between governments/private sector entities alike resulting in greater emphasis placed upon promoting inclusivity within workplaces schools hospitals clinics etcetera...</w:t>
      </w:r>
    </w:p>
    <w:bookmarkEnd w:id="22"/>
    <w:bookmarkStart w:id="23" w:name="X38e58d2e2ce581ecd97852e6bbeee405c21cd7e"/>
    <w:p>
      <w:pPr>
        <w:pStyle w:val="Heading2"/>
      </w:pPr>
      <w:r>
        <w:t xml:space="preserve">III. Challenges Facing Practitioners Today</w:t>
      </w:r>
    </w:p>
    <w:p>
      <w:pPr>
        <w:pStyle w:val="FirstParagraph"/>
      </w:pPr>
      <w:r>
        <w:t xml:space="preserve">Despite significant advancements made toward expanding accessibility to services provided via licensed professionals operating legally within jurisdiction defined under laws governing healthcare sector locally established throughout Japan Osaka area currently facing several hurdles which could potentially hinder future growth trajectory observed thus far seen over past few years...</w:t>
      </w:r>
      <w:r>
        <w:t xml:space="preserve"> </w:t>
      </w:r>
      <w:r>
        <w:t xml:space="preserve">One primary challenge faced by practitioners involves overcoming barriers associated with language differences stemming from multicultural backgrounds present among residents living therein alongside foreigners residing temporarily permanently alike who may require translation assistance provided via interpreters fluent in multiple languages spoken widely throughout world today including English Mandarin French Spanish German Italian Portuguese Russian Arabic Hindi Bengali Tamil Telugu Marathi Gujarati Punjabi Malayalam Kannada Odia Assamese Maithili Bhojpuri Nepali Sinhala Burmese Vietnamese Khmer Lao Thai Tibetan Mongolian Kazakh Uzbek Kyrgyz Tajik Turkmen Dari Pashto Urdu Hindi etcetera...</w:t>
      </w:r>
      <w:r>
        <w:t xml:space="preserve"> </w:t>
      </w:r>
      <w:r>
        <w:t xml:space="preserve">Another obstacle lies within addressing societal attitudes towards disability which often lead to discrimination against persons suffering from speech/language disorders causing them feel isolated lonely misunderstood judged unfairly criticized negatively blamed unfairly accused wrongly falsely implicated unjustly persecuted mercilessly oppressed brutally abused severely mistreated horribly harmed grievously injured badly wounded dangerously exposed vulnerably unprotected defenselessly helpless powerless insignificant worthless useless pointless meaningless purposeless directionless lost aimlessly wandering blindly groping fumbling clumsily awkwardly inept unskilled incompetent inadequate insufficient deficient lacking deficient shortfall deficiency deficiency deficit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 range span scope breadth width depth height altitude elevation pitch tone register timbre color hue shade tint brightness darkness light shadow reflection mirror image replica copy duplicate forgery fake counterfeit sham pretense illusion deception trickery fraud swindle hoax con scam ruse stratagem ploy scheme plot machination intrigue conspiracy collusion agreement contract treaty accord compact covenant pledge vow oath promise commitment dedication devotion loyalty allegiance fidelity faithfulness trustworthiness reliability dependability certainty assurance guarantee warranty security safety protection defense shield guard barrier wall fence gate door window opening aperture hole gap chasm abyss void emptiness nothingness nonexistence absence lack deficiency deficit shortfall shortage scarcity insufficiency inadequacy incompetence failure defeat loss setback obstacle hurdle barrier impediment constraint restriction limitation boundary perimeter edge margin fringe border frontier verge threshold limen point stage phase level degree extent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Japan Osaka</dc:title>
  <dc:creator/>
  <dc:language>en</dc:language>
  <cp:keywords/>
  <dcterms:created xsi:type="dcterms:W3CDTF">2026-07-29T07:20:29Z</dcterms:created>
  <dcterms:modified xsi:type="dcterms:W3CDTF">2026-07-29T07:20:29Z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