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Qatar</w:t>
      </w:r>
      <w:r>
        <w:t xml:space="preserve"> </w:t>
      </w:r>
      <w:r>
        <w:t xml:space="preserve">Doha</w:t>
      </w:r>
    </w:p>
    <w:bookmarkStart w:id="26" w:name="X751efed834b97752a5edd061da074b3b2790754"/>
    <w:p>
      <w:pPr>
        <w:pStyle w:val="Heading1"/>
      </w:pPr>
      <w:r>
        <w:t xml:space="preserve">The Role and Evolution of the Speech Therapist in Qatar Doha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Allied Health Sciences</w:t>
      </w:r>
      <w:r>
        <w:br/>
      </w:r>
      <w:r>
        <w:rPr>
          <w:bCs/>
          <w:b/>
        </w:rPr>
        <w:t xml:space="preserve">Subject:</w:t>
      </w:r>
      <w:r>
        <w:t xml:space="preserve"> </w:t>
      </w:r>
      <w:r>
        <w:t xml:space="preserve">Healthcare Systems in the Gulf Region</w:t>
      </w:r>
    </w:p>
    <w:bookmarkStart w:id="20" w:name="i.-introduction"/>
    <w:p>
      <w:pPr>
        <w:pStyle w:val="Heading2"/>
      </w:pPr>
      <w:r>
        <w:t xml:space="preserve">I. Introduction</w:t>
      </w:r>
    </w:p>
    <w:p>
      <w:pPr>
        <w:pStyle w:val="FirstParagraph"/>
      </w:pPr>
      <w:r>
        <w:t xml:space="preserve">The healthcare landscape of the modern world is increasingly defined by its multidisciplinary approach, where specialized professionals work in concert to provide holistic patient care. Within this framework, the Speech Therapist has emerged as a critical figure in diagnosing and treating communication disorders, swallowing difficulties, and cognitive-communication impairments. This term paper explores the specific context of</w:t>
      </w:r>
      <w:r>
        <w:t xml:space="preserve"> </w:t>
      </w:r>
      <w:r>
        <w:rPr>
          <w:bCs/>
          <w:b/>
        </w:rPr>
        <w:t xml:space="preserve">Qatar Doha</w:t>
      </w:r>
      <w:r>
        <w:t xml:space="preserve">, analyzing how the role of the Speech Therapist is evolving within one of the Middle East’s most rapidly developing healthcare systems. As</w:t>
      </w:r>
      <w:r>
        <w:t xml:space="preserve"> </w:t>
      </w:r>
      <w:r>
        <w:rPr>
          <w:bCs/>
          <w:b/>
        </w:rPr>
        <w:t xml:space="preserve">Qatar Doha</w:t>
      </w:r>
      <w:r>
        <w:t xml:space="preserve"> </w:t>
      </w:r>
      <w:r>
        <w:t xml:space="preserve">strives to become a global hub for medical excellence and research, understanding the nuances of speech pathology in this unique demographic and cultural setting is essential.</w:t>
      </w:r>
    </w:p>
    <w:p>
      <w:pPr>
        <w:pStyle w:val="BodyText"/>
      </w:pPr>
      <w:r>
        <w:t xml:space="preserve">The significance of this study lies in the intersection of rapid urbanization, a diverse multicultural population, and ambitious national health goals. In</w:t>
      </w:r>
      <w:r>
        <w:t xml:space="preserve"> </w:t>
      </w:r>
      <w:r>
        <w:rPr>
          <w:bCs/>
          <w:b/>
        </w:rPr>
        <w:t xml:space="preserve">Qatar Doha</w:t>
      </w:r>
      <w:r>
        <w:t xml:space="preserve">, the demand for specialized therapeutic services has grown exponentially due to an increase in awareness regarding developmental disorders and an aging population. Consequently, the Speech Therapist is no longer merely a corrective specialist but a key component of preventive care and early intervention strategies.</w:t>
      </w:r>
    </w:p>
    <w:bookmarkEnd w:id="20"/>
    <w:bookmarkStart w:id="21" w:name="ii.-the-healthcare-context-in-qatar-doha"/>
    <w:p>
      <w:pPr>
        <w:pStyle w:val="Heading2"/>
      </w:pPr>
      <w:r>
        <w:t xml:space="preserve">II. The Healthcare Context in Qatar Doha</w:t>
      </w:r>
    </w:p>
    <w:p>
      <w:pPr>
        <w:pStyle w:val="FirstParagraph"/>
      </w:pPr>
      <w:r>
        <w:t xml:space="preserve">To understand the function of the Speech Therapist, one must first appreciate the broader healthcare ecosystem of</w:t>
      </w:r>
      <w:r>
        <w:t xml:space="preserve"> </w:t>
      </w:r>
      <w:r>
        <w:rPr>
          <w:bCs/>
          <w:b/>
        </w:rPr>
        <w:t xml:space="preserve">Qatar Doha</w:t>
      </w:r>
      <w:r>
        <w:t xml:space="preserve">. The Hamad Medical Corporation (HMC) serves as the primary provider of public healthcare, complemented by a growing sector of private hospitals and clinics. The Qatari government has invested heavily in infrastructure through initiatives such as Qatar National Vision 2030, which emphasizes human development and healthcare quality.</w:t>
      </w:r>
    </w:p>
    <w:p>
      <w:pPr>
        <w:pStyle w:val="BodyText"/>
      </w:pPr>
      <w:r>
        <w:t xml:space="preserve">In this environment,</w:t>
      </w:r>
      <w:r>
        <w:t xml:space="preserve"> </w:t>
      </w:r>
      <w:r>
        <w:rPr>
          <w:bCs/>
          <w:b/>
        </w:rPr>
        <w:t xml:space="preserve">Qatar Doha</w:t>
      </w:r>
      <w:r>
        <w:t xml:space="preserve"> </w:t>
      </w:r>
      <w:r>
        <w:t xml:space="preserve">presents a unique challenge: a highly transient population comprising both Qatari nationals and a vast expatriate community from diverse linguistic backgrounds. This demographic complexity necessitates Speech Therapists who are not only clinically proficient but also culturally and linguistically competent. The Speech Therapist in this region must navigate the complexities of multilingualism, particularly when addressing language delays in children who are exposed to Arabic, English, Hindi, Urdu, and other languages simultaneously.</w:t>
      </w:r>
    </w:p>
    <w:bookmarkEnd w:id="21"/>
    <w:bookmarkStart w:id="22" w:name="iii.-the-expanding-scope-of-practice"/>
    <w:p>
      <w:pPr>
        <w:pStyle w:val="Heading2"/>
      </w:pPr>
      <w:r>
        <w:t xml:space="preserve">III. The Expanding Scope of Practice</w:t>
      </w:r>
    </w:p>
    <w:p>
      <w:pPr>
        <w:pStyle w:val="FirstParagraph"/>
      </w:pPr>
      <w:r>
        <w:t xml:space="preserve">The traditional perception of a Speech Therapist often limits the scope to articulation disorders or stuttering. However, in the advanced medical facilities of</w:t>
      </w:r>
      <w:r>
        <w:t xml:space="preserve"> </w:t>
      </w:r>
      <w:r>
        <w:rPr>
          <w:bCs/>
          <w:b/>
        </w:rPr>
        <w:t xml:space="preserve">Qatar Doha</w:t>
      </w:r>
      <w:r>
        <w:t xml:space="preserve">, the role has expanded significantly. Today, Speech Therapists are integral members of multidisciplinary teams in neonatal intensive care units (NICUs), stroke recovery centers, and autism spectrum disorder clinics.</w:t>
      </w:r>
    </w:p>
    <w:p>
      <w:pPr>
        <w:pStyle w:val="BodyText"/>
      </w:pPr>
      <w:r>
        <w:rPr>
          <w:bCs/>
          <w:b/>
        </w:rPr>
        <w:t xml:space="preserve">A. Early Intervention and Developmental Disorders</w:t>
      </w:r>
      <w:r>
        <w:br/>
      </w:r>
      <w:r>
        <w:t xml:space="preserve">One of the most pressing areas for Speech Therapy in</w:t>
      </w:r>
      <w:r>
        <w:t xml:space="preserve"> </w:t>
      </w:r>
      <w:r>
        <w:rPr>
          <w:bCs/>
          <w:b/>
        </w:rPr>
        <w:t xml:space="preserve">Qatar Doha</w:t>
      </w:r>
      <w:r>
        <w:t xml:space="preserve"> </w:t>
      </w:r>
      <w:r>
        <w:t xml:space="preserve">is early childhood development. With increasing prevalence rates of Autism Spectrum Disorder (ASD) globally, local clinics are seeing a surge in referrals. Speech Therapists here employ evidence-based practices such as Early Start Denver Model (ESDM) and Applied Behavior Analysis (ABA). The focus is on early detection and intervention to maximize neuroplasticity in young children. In</w:t>
      </w:r>
      <w:r>
        <w:t xml:space="preserve"> </w:t>
      </w:r>
      <w:r>
        <w:rPr>
          <w:bCs/>
          <w:b/>
        </w:rPr>
        <w:t xml:space="preserve">Qatar Doha</w:t>
      </w:r>
      <w:r>
        <w:t xml:space="preserve">, collaboration between speech therapists, occupational therapists, and developmental pediatricians is standard practice to ensure comprehensive care plans.</w:t>
      </w:r>
    </w:p>
    <w:p>
      <w:pPr>
        <w:pStyle w:val="BodyText"/>
      </w:pPr>
      <w:r>
        <w:rPr>
          <w:bCs/>
          <w:b/>
        </w:rPr>
        <w:t xml:space="preserve">B. Adult Neurological Rehabilitation</w:t>
      </w:r>
      <w:r>
        <w:br/>
      </w:r>
      <w:r>
        <w:t xml:space="preserve">As life expectancy increases in</w:t>
      </w:r>
      <w:r>
        <w:t xml:space="preserve"> </w:t>
      </w:r>
      <w:r>
        <w:rPr>
          <w:bCs/>
          <w:b/>
        </w:rPr>
        <w:t xml:space="preserve">Qatar Doha</w:t>
      </w:r>
      <w:r>
        <w:t xml:space="preserve">, the prevalence of neurodegenerative conditions such as Parkinson’s disease and stroke survivors requiring rehabilitation has risen. Speech Therapists play a vital role in treating dysphagia (swallowing difficulties) to prevent aspiration pneumonia, a leading cause of morbidity among elderly patients. Furthermore, they assist in aphasia therapy, helping stroke victims regain the ability to communicate effectively. The high standard of medical care in</w:t>
      </w:r>
      <w:r>
        <w:t xml:space="preserve"> </w:t>
      </w:r>
      <w:r>
        <w:rPr>
          <w:bCs/>
          <w:b/>
        </w:rPr>
        <w:t xml:space="preserve">Qatar Doha</w:t>
      </w:r>
      <w:r>
        <w:t xml:space="preserve"> </w:t>
      </w:r>
      <w:r>
        <w:t xml:space="preserve">ensures that Speech Therapists have access to cutting-edge technology, including videoendoscopy for swallowing evaluations and computer-assisted speech recognition tools.</w:t>
      </w:r>
    </w:p>
    <w:bookmarkEnd w:id="22"/>
    <w:bookmarkStart w:id="23" w:name="X0d465026b45c409e02218a572b83f05ef2894df"/>
    <w:p>
      <w:pPr>
        <w:pStyle w:val="Heading2"/>
      </w:pPr>
      <w:r>
        <w:t xml:space="preserve">IV. Cultural and Linguistic Considerations</w:t>
      </w:r>
    </w:p>
    <w:p>
      <w:pPr>
        <w:pStyle w:val="FirstParagraph"/>
      </w:pPr>
      <w:r>
        <w:t xml:space="preserve">A distinguishing feature of practicing as a Speech Therapist in</w:t>
      </w:r>
      <w:r>
        <w:t xml:space="preserve"> </w:t>
      </w:r>
      <w:r>
        <w:rPr>
          <w:bCs/>
          <w:b/>
        </w:rPr>
        <w:t xml:space="preserve">Qatar Doha</w:t>
      </w:r>
      <w:r>
        <w:t xml:space="preserve"> </w:t>
      </w:r>
      <w:r>
        <w:t xml:space="preserve">is the linguistic diversity. The majority of the population speaks Arabic, but English serves as a secondary lingua franca in business and education. Additionally, significant communities speak South Asian languages. A competent Speech Therapist must be adept at differential diagnosis to distinguish between a true language disorder and second-language acquisition challenges.</w:t>
      </w:r>
    </w:p>
    <w:p>
      <w:pPr>
        <w:pStyle w:val="BodyText"/>
      </w:pPr>
      <w:r>
        <w:t xml:space="preserve">Institutions in</w:t>
      </w:r>
      <w:r>
        <w:t xml:space="preserve"> </w:t>
      </w:r>
      <w:r>
        <w:rPr>
          <w:bCs/>
          <w:b/>
        </w:rPr>
        <w:t xml:space="preserve">Qatar Doha</w:t>
      </w:r>
      <w:r>
        <w:t xml:space="preserve"> </w:t>
      </w:r>
      <w:r>
        <w:t xml:space="preserve">are increasingly prioritizing the recruitment of bilingual professionals or providing extensive training for therapists on Arabic phonology and syntax. This cultural adaptation ensures that assessments are valid and interventions are effective. For instance, assessing a child’s vocabulary size must account for whether they are monolingual, bilingual, or multilingual to avoid misdiagnosis.</w:t>
      </w:r>
    </w:p>
    <w:bookmarkEnd w:id="23"/>
    <w:bookmarkStart w:id="24" w:name="X92770c61e2eee3013d82cafb8bdb7bb99dcf9e6"/>
    <w:p>
      <w:pPr>
        <w:pStyle w:val="Heading2"/>
      </w:pPr>
      <w:r>
        <w:t xml:space="preserve">V. Educational Pathways and Professional Development</w:t>
      </w:r>
    </w:p>
    <w:p>
      <w:pPr>
        <w:pStyle w:val="FirstParagraph"/>
      </w:pPr>
      <w:r>
        <w:t xml:space="preserve">The profession of Speech Therapy in</w:t>
      </w:r>
      <w:r>
        <w:t xml:space="preserve"> </w:t>
      </w:r>
      <w:r>
        <w:rPr>
          <w:bCs/>
          <w:b/>
        </w:rPr>
        <w:t xml:space="preserve">Qatar Doha</w:t>
      </w:r>
      <w:r>
        <w:t xml:space="preserve"> </w:t>
      </w:r>
      <w:r>
        <w:t xml:space="preserve">is supported by robust educational frameworks. Local universities, such as Qatar University and Hamad Bin Khalifa University, offer degree programs in communication sciences and disorders. These programs are designed to meet international accreditation standards while incorporating local cultural contexts.</w:t>
      </w:r>
    </w:p>
    <w:p>
      <w:pPr>
        <w:pStyle w:val="BodyText"/>
      </w:pPr>
      <w:r>
        <w:t xml:space="preserve">Furthermore, continuing professional development is mandatory for licensure in</w:t>
      </w:r>
      <w:r>
        <w:t xml:space="preserve"> </w:t>
      </w:r>
      <w:r>
        <w:rPr>
          <w:bCs/>
          <w:b/>
        </w:rPr>
        <w:t xml:space="preserve">Qatar Doha</w:t>
      </w:r>
      <w:r>
        <w:t xml:space="preserve">. Speech Therapists regularly attend workshops and conferences hosted by the Ministry of Public Health and international bodies. This commitment to lifelong learning ensures that practitioners remain abreast of global best practices while addressing local health priorities.</w:t>
      </w:r>
    </w:p>
    <w:bookmarkEnd w:id="24"/>
    <w:bookmarkStart w:id="25" w:name="vi.-conclusion"/>
    <w:p>
      <w:pPr>
        <w:pStyle w:val="Heading2"/>
      </w:pPr>
      <w:r>
        <w:t xml:space="preserve">VI. Conclusion</w:t>
      </w:r>
    </w:p>
    <w:p>
      <w:pPr>
        <w:pStyle w:val="FirstParagraph"/>
      </w:pPr>
      <w:r>
        <w:t xml:space="preserve">In conclusion, the Speech Therapist in</w:t>
      </w:r>
      <w:r>
        <w:t xml:space="preserve"> </w:t>
      </w:r>
      <w:r>
        <w:rPr>
          <w:bCs/>
          <w:b/>
        </w:rPr>
        <w:t xml:space="preserve">Qatar Doha</w:t>
      </w:r>
      <w:r>
        <w:t xml:space="preserve"> </w:t>
      </w:r>
      <w:r>
        <w:t xml:space="preserve">occupies a pivotal role within the nation’s healthcare infrastructure. As</w:t>
      </w:r>
      <w:r>
        <w:t xml:space="preserve"> </w:t>
      </w:r>
      <w:r>
        <w:rPr>
          <w:bCs/>
          <w:b/>
        </w:rPr>
        <w:t xml:space="preserve">Qatar Doha</w:t>
      </w:r>
    </w:p>
    <w:p>
      <w:pPr>
        <w:pStyle w:val="BodyText"/>
      </w:pPr>
      <w:r>
        <w:t xml:space="preserve">The integration of advanced technology, multicultural competency, and evidence-based practice defines the modern Speech Therapist profile in this region. Future research should focus on longitudinal studies regarding bilingual therapy outcomes in</w:t>
      </w:r>
      <w:r>
        <w:t xml:space="preserve"> </w:t>
      </w:r>
      <w:r>
        <w:rPr>
          <w:bCs/>
          <w:b/>
        </w:rPr>
        <w:t xml:space="preserve">Qatar Doha</w:t>
      </w:r>
      <w:r>
        <w:t xml:space="preserve"> </w:t>
      </w:r>
      <w:r>
        <w:t xml:space="preserve">and the effectiveness of telehealth services in reaching remote areas. Ultimately, the continued evolution of this profession is vital to achieving the health-related goals of Qatar National Vision 2030.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Speech Therapist in Qatar Doha</dc:title>
  <dc:creator/>
  <dc:language>en</dc:language>
  <cp:keywords/>
  <dcterms:created xsi:type="dcterms:W3CDTF">2026-07-29T07:53:52Z</dcterms:created>
  <dcterms:modified xsi:type="dcterms:W3CDTF">2026-07-29T07:53:52Z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